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B2B5F" w:rsidRPr="00EB2B5F" w:rsidRDefault="00EB2B5F" w:rsidP="00EB2B5F">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EB2B5F">
        <w:rPr>
          <w:rFonts w:ascii="Times New Roman" w:eastAsia="Times New Roman" w:hAnsi="Times New Roman" w:cs="Times New Roman"/>
          <w:b/>
          <w:bCs/>
          <w:kern w:val="36"/>
          <w:sz w:val="48"/>
          <w:szCs w:val="48"/>
        </w:rPr>
        <w:t>Miata Drivetrain Interchange Guide</w:t>
      </w:r>
    </w:p>
    <w:p w:rsidR="00EB2B5F" w:rsidRPr="00EB2B5F" w:rsidRDefault="00EB2B5F" w:rsidP="00EB2B5F">
      <w:pPr>
        <w:spacing w:before="100" w:beforeAutospacing="1" w:after="100" w:afterAutospacing="1"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 xml:space="preserve">REAR: </w:t>
      </w:r>
    </w:p>
    <w:p w:rsidR="00EB2B5F" w:rsidRPr="00EB2B5F" w:rsidRDefault="00EB2B5F" w:rsidP="00EB2B5F">
      <w:pPr>
        <w:spacing w:before="100" w:beforeAutospacing="1" w:after="100" w:afterAutospacing="1"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 xml:space="preserve">The 1990-93 1.6 liter Miata used a rear that was derived from the rear of the 88 323GTX </w:t>
      </w:r>
      <w:proofErr w:type="spellStart"/>
      <w:r w:rsidRPr="00EB2B5F">
        <w:rPr>
          <w:rFonts w:ascii="Times New Roman" w:eastAsia="Times New Roman" w:hAnsi="Times New Roman" w:cs="Times New Roman"/>
          <w:sz w:val="24"/>
          <w:szCs w:val="24"/>
        </w:rPr>
        <w:t>AWD</w:t>
      </w:r>
      <w:proofErr w:type="spellEnd"/>
      <w:r w:rsidRPr="00EB2B5F">
        <w:rPr>
          <w:rFonts w:ascii="Times New Roman" w:eastAsia="Times New Roman" w:hAnsi="Times New Roman" w:cs="Times New Roman"/>
          <w:sz w:val="24"/>
          <w:szCs w:val="24"/>
        </w:rPr>
        <w:t xml:space="preserve"> and dates back to the 1978 </w:t>
      </w:r>
      <w:proofErr w:type="spellStart"/>
      <w:r w:rsidRPr="00EB2B5F">
        <w:rPr>
          <w:rFonts w:ascii="Times New Roman" w:eastAsia="Times New Roman" w:hAnsi="Times New Roman" w:cs="Times New Roman"/>
          <w:sz w:val="24"/>
          <w:szCs w:val="24"/>
        </w:rPr>
        <w:t>RWD</w:t>
      </w:r>
      <w:proofErr w:type="spellEnd"/>
      <w:r w:rsidRPr="00EB2B5F">
        <w:rPr>
          <w:rFonts w:ascii="Times New Roman" w:eastAsia="Times New Roman" w:hAnsi="Times New Roman" w:cs="Times New Roman"/>
          <w:sz w:val="24"/>
          <w:szCs w:val="24"/>
        </w:rPr>
        <w:t xml:space="preserve"> </w:t>
      </w:r>
      <w:proofErr w:type="spellStart"/>
      <w:r w:rsidRPr="00EB2B5F">
        <w:rPr>
          <w:rFonts w:ascii="Times New Roman" w:eastAsia="Times New Roman" w:hAnsi="Times New Roman" w:cs="Times New Roman"/>
          <w:sz w:val="24"/>
          <w:szCs w:val="24"/>
        </w:rPr>
        <w:t>GLC</w:t>
      </w:r>
      <w:proofErr w:type="spellEnd"/>
      <w:r w:rsidRPr="00EB2B5F">
        <w:rPr>
          <w:rFonts w:ascii="Times New Roman" w:eastAsia="Times New Roman" w:hAnsi="Times New Roman" w:cs="Times New Roman"/>
          <w:sz w:val="24"/>
          <w:szCs w:val="24"/>
        </w:rPr>
        <w:t xml:space="preserve">. It had a 6" ring gear and is not very strong. In 1994 Mazda used a larger and beefier rear unit for the 1.8 Miata that has a 7" ring gear and is derived from the 1986-1991 NA RX-7 rear with the exception of the shorter pinion and front pinion housing. </w:t>
      </w:r>
    </w:p>
    <w:p w:rsidR="00EB2B5F" w:rsidRPr="00EB2B5F" w:rsidRDefault="00EB2B5F" w:rsidP="00EB2B5F">
      <w:pPr>
        <w:spacing w:before="100" w:beforeAutospacing="1" w:after="100" w:afterAutospacing="1"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 xml:space="preserve">The 94+ Miata uses the same length pinion as the 1st gen RX-7 (and B2000/2000 trucks/RWD626) and the front housing is unique to the Miata to allow a mount for the </w:t>
      </w:r>
      <w:proofErr w:type="spellStart"/>
      <w:r w:rsidRPr="00EB2B5F">
        <w:rPr>
          <w:rFonts w:ascii="Times New Roman" w:eastAsia="Times New Roman" w:hAnsi="Times New Roman" w:cs="Times New Roman"/>
          <w:sz w:val="24"/>
          <w:szCs w:val="24"/>
        </w:rPr>
        <w:t>PPF</w:t>
      </w:r>
      <w:proofErr w:type="spellEnd"/>
      <w:r w:rsidRPr="00EB2B5F">
        <w:rPr>
          <w:rFonts w:ascii="Times New Roman" w:eastAsia="Times New Roman" w:hAnsi="Times New Roman" w:cs="Times New Roman"/>
          <w:sz w:val="24"/>
          <w:szCs w:val="24"/>
        </w:rPr>
        <w:t xml:space="preserve">. Swapping the later 94+ rear into a 1990-93 Miata is a bolt-in but requires replacing the entire diff housings assembly, driveshaft and half-shafts from the later 1994+ cars. If you can't find a 1994+ Miata rear in a salvage yard then try the rear aluminum housing from a '86-91 NA RX7, they are nearly the same. You'll still need the short pinion cast iron front housing from the 94+ Miata (for the </w:t>
      </w:r>
      <w:proofErr w:type="spellStart"/>
      <w:r w:rsidRPr="00EB2B5F">
        <w:rPr>
          <w:rFonts w:ascii="Times New Roman" w:eastAsia="Times New Roman" w:hAnsi="Times New Roman" w:cs="Times New Roman"/>
          <w:sz w:val="24"/>
          <w:szCs w:val="24"/>
        </w:rPr>
        <w:t>PPF</w:t>
      </w:r>
      <w:proofErr w:type="spellEnd"/>
      <w:r w:rsidRPr="00EB2B5F">
        <w:rPr>
          <w:rFonts w:ascii="Times New Roman" w:eastAsia="Times New Roman" w:hAnsi="Times New Roman" w:cs="Times New Roman"/>
          <w:sz w:val="24"/>
          <w:szCs w:val="24"/>
        </w:rPr>
        <w:t xml:space="preserve"> mounting) and Miata specific rubber mounting bushings. </w:t>
      </w:r>
    </w:p>
    <w:p w:rsidR="00EB2B5F" w:rsidRPr="00EB2B5F" w:rsidRDefault="00EB2B5F" w:rsidP="00EB2B5F">
      <w:pPr>
        <w:spacing w:before="100" w:beforeAutospacing="1" w:after="100" w:afterAutospacing="1"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noProof/>
          <w:color w:val="0000FF"/>
          <w:sz w:val="24"/>
          <w:szCs w:val="24"/>
        </w:rPr>
        <w:drawing>
          <wp:inline distT="0" distB="0" distL="0" distR="0">
            <wp:extent cx="948690" cy="716280"/>
            <wp:effectExtent l="0" t="0" r="3810" b="7620"/>
            <wp:docPr id="16" name="Picture 16" descr="rearcomp.jpg (38 KB)">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arcomp.jpg (38 KB)">
                      <a:hlinkClick r:id="rId4"/>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48690" cy="716280"/>
                    </a:xfrm>
                    <a:prstGeom prst="rect">
                      <a:avLst/>
                    </a:prstGeom>
                    <a:noFill/>
                    <a:ln>
                      <a:noFill/>
                    </a:ln>
                  </pic:spPr>
                </pic:pic>
              </a:graphicData>
            </a:graphic>
          </wp:inline>
        </w:drawing>
      </w:r>
      <w:r w:rsidRPr="00EB2B5F">
        <w:rPr>
          <w:rFonts w:ascii="Times New Roman" w:eastAsia="Times New Roman" w:hAnsi="Times New Roman" w:cs="Times New Roman"/>
          <w:sz w:val="24"/>
          <w:szCs w:val="24"/>
        </w:rPr>
        <w:t xml:space="preserve">Housing comparison. 1.6 top, 1.8 bottom </w:t>
      </w:r>
    </w:p>
    <w:p w:rsidR="00EB2B5F" w:rsidRPr="00EB2B5F" w:rsidRDefault="00EB2B5F" w:rsidP="00EB2B5F">
      <w:pPr>
        <w:spacing w:before="100" w:beforeAutospacing="1" w:after="100" w:afterAutospacing="1"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noProof/>
          <w:color w:val="0000FF"/>
          <w:sz w:val="24"/>
          <w:szCs w:val="24"/>
        </w:rPr>
        <w:drawing>
          <wp:inline distT="0" distB="0" distL="0" distR="0">
            <wp:extent cx="948690" cy="716280"/>
            <wp:effectExtent l="0" t="0" r="3810" b="7620"/>
            <wp:docPr id="15" name="Picture 15" descr="bushingcomp.jpg (26 KB)">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ushingcomp.jpg (26 KB)">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48690" cy="716280"/>
                    </a:xfrm>
                    <a:prstGeom prst="rect">
                      <a:avLst/>
                    </a:prstGeom>
                    <a:noFill/>
                    <a:ln>
                      <a:noFill/>
                    </a:ln>
                  </pic:spPr>
                </pic:pic>
              </a:graphicData>
            </a:graphic>
          </wp:inline>
        </w:drawing>
      </w:r>
      <w:r w:rsidRPr="00EB2B5F">
        <w:rPr>
          <w:rFonts w:ascii="Times New Roman" w:eastAsia="Times New Roman" w:hAnsi="Times New Roman" w:cs="Times New Roman"/>
          <w:sz w:val="24"/>
          <w:szCs w:val="24"/>
        </w:rPr>
        <w:t>The smaller diameter and shorter Miata rear bushing vs the 86-91 RX-7 bushing</w:t>
      </w:r>
    </w:p>
    <w:p w:rsidR="00EB2B5F" w:rsidRPr="00EB2B5F" w:rsidRDefault="00EB2B5F" w:rsidP="00EB2B5F">
      <w:pPr>
        <w:spacing w:before="100" w:beforeAutospacing="1" w:after="100" w:afterAutospacing="1"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noProof/>
          <w:color w:val="0000FF"/>
          <w:sz w:val="24"/>
          <w:szCs w:val="24"/>
        </w:rPr>
        <w:drawing>
          <wp:inline distT="0" distB="0" distL="0" distR="0">
            <wp:extent cx="948690" cy="716280"/>
            <wp:effectExtent l="0" t="0" r="3810" b="7620"/>
            <wp:docPr id="14" name="Picture 14" descr="RX7pinion.jpg (27 KB)">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X7pinion.jpg (27 KB)">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48690" cy="716280"/>
                    </a:xfrm>
                    <a:prstGeom prst="rect">
                      <a:avLst/>
                    </a:prstGeom>
                    <a:noFill/>
                    <a:ln>
                      <a:noFill/>
                    </a:ln>
                  </pic:spPr>
                </pic:pic>
              </a:graphicData>
            </a:graphic>
          </wp:inline>
        </w:drawing>
      </w:r>
      <w:r w:rsidRPr="00EB2B5F">
        <w:rPr>
          <w:rFonts w:ascii="Times New Roman" w:eastAsia="Times New Roman" w:hAnsi="Times New Roman" w:cs="Times New Roman"/>
          <w:sz w:val="24"/>
          <w:szCs w:val="24"/>
        </w:rPr>
        <w:t>Long pinion RX-7 front housing</w:t>
      </w:r>
    </w:p>
    <w:p w:rsidR="00EB2B5F" w:rsidRPr="00EB2B5F" w:rsidRDefault="00EB2B5F" w:rsidP="00EB2B5F">
      <w:pPr>
        <w:spacing w:before="100" w:beforeAutospacing="1" w:after="100" w:afterAutospacing="1"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noProof/>
          <w:color w:val="0000FF"/>
          <w:sz w:val="24"/>
          <w:szCs w:val="24"/>
        </w:rPr>
        <w:drawing>
          <wp:inline distT="0" distB="0" distL="0" distR="0">
            <wp:extent cx="948690" cy="716280"/>
            <wp:effectExtent l="0" t="0" r="3810" b="7620"/>
            <wp:docPr id="13" name="Picture 13" descr="mx5diff.jpg (20 KB)">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x5diff.jpg (20 KB)">
                      <a:hlinkClick r:id="rId10"/>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48690" cy="716280"/>
                    </a:xfrm>
                    <a:prstGeom prst="rect">
                      <a:avLst/>
                    </a:prstGeom>
                    <a:noFill/>
                    <a:ln>
                      <a:noFill/>
                    </a:ln>
                  </pic:spPr>
                </pic:pic>
              </a:graphicData>
            </a:graphic>
          </wp:inline>
        </w:drawing>
      </w:r>
      <w:r w:rsidRPr="00EB2B5F">
        <w:rPr>
          <w:rFonts w:ascii="Times New Roman" w:eastAsia="Times New Roman" w:hAnsi="Times New Roman" w:cs="Times New Roman"/>
          <w:sz w:val="24"/>
          <w:szCs w:val="24"/>
        </w:rPr>
        <w:t xml:space="preserve">Short pinion Miata front housing </w:t>
      </w:r>
    </w:p>
    <w:p w:rsidR="00EB2B5F" w:rsidRPr="00EB2B5F" w:rsidRDefault="00EB2B5F" w:rsidP="00EB2B5F">
      <w:pPr>
        <w:spacing w:before="100" w:beforeAutospacing="1" w:after="100" w:afterAutospacing="1"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 xml:space="preserve">While the 1990-93 Miata rear had a viscous LSD option, the 1994+ Miata's could have been ordered, based on package, with the superior </w:t>
      </w:r>
      <w:proofErr w:type="spellStart"/>
      <w:r w:rsidRPr="00EB2B5F">
        <w:rPr>
          <w:rFonts w:ascii="Times New Roman" w:eastAsia="Times New Roman" w:hAnsi="Times New Roman" w:cs="Times New Roman"/>
          <w:sz w:val="24"/>
          <w:szCs w:val="24"/>
        </w:rPr>
        <w:t>Torsen</w:t>
      </w:r>
      <w:proofErr w:type="spellEnd"/>
      <w:r w:rsidRPr="00EB2B5F">
        <w:rPr>
          <w:rFonts w:ascii="Times New Roman" w:eastAsia="Times New Roman" w:hAnsi="Times New Roman" w:cs="Times New Roman"/>
          <w:sz w:val="24"/>
          <w:szCs w:val="24"/>
        </w:rPr>
        <w:t xml:space="preserve"> type LSD. A poor </w:t>
      </w:r>
      <w:proofErr w:type="spellStart"/>
      <w:r w:rsidRPr="00EB2B5F">
        <w:rPr>
          <w:rFonts w:ascii="Times New Roman" w:eastAsia="Times New Roman" w:hAnsi="Times New Roman" w:cs="Times New Roman"/>
          <w:sz w:val="24"/>
          <w:szCs w:val="24"/>
        </w:rPr>
        <w:t>mans</w:t>
      </w:r>
      <w:proofErr w:type="spellEnd"/>
      <w:r w:rsidRPr="00EB2B5F">
        <w:rPr>
          <w:rFonts w:ascii="Times New Roman" w:eastAsia="Times New Roman" w:hAnsi="Times New Roman" w:cs="Times New Roman"/>
          <w:sz w:val="24"/>
          <w:szCs w:val="24"/>
        </w:rPr>
        <w:t xml:space="preserve"> alternative to the </w:t>
      </w:r>
      <w:proofErr w:type="spellStart"/>
      <w:r w:rsidRPr="00EB2B5F">
        <w:rPr>
          <w:rFonts w:ascii="Times New Roman" w:eastAsia="Times New Roman" w:hAnsi="Times New Roman" w:cs="Times New Roman"/>
          <w:sz w:val="24"/>
          <w:szCs w:val="24"/>
        </w:rPr>
        <w:t>Torsen</w:t>
      </w:r>
      <w:proofErr w:type="spellEnd"/>
      <w:r w:rsidRPr="00EB2B5F">
        <w:rPr>
          <w:rFonts w:ascii="Times New Roman" w:eastAsia="Times New Roman" w:hAnsi="Times New Roman" w:cs="Times New Roman"/>
          <w:sz w:val="24"/>
          <w:szCs w:val="24"/>
        </w:rPr>
        <w:t xml:space="preserve"> is a clutch type LSD from the '84-88 NA RX-7. They will also bolt into the later 1994+ Miata housing since they are the same diff type (the 1989-91 RX-7 LSD will also fit but it is a viscous type, the earlier RX-7's had smaller axle shafts and won't fit the </w:t>
      </w:r>
      <w:proofErr w:type="spellStart"/>
      <w:r w:rsidRPr="00EB2B5F">
        <w:rPr>
          <w:rFonts w:ascii="Times New Roman" w:eastAsia="Times New Roman" w:hAnsi="Times New Roman" w:cs="Times New Roman"/>
          <w:sz w:val="24"/>
          <w:szCs w:val="24"/>
        </w:rPr>
        <w:t>halfshafts</w:t>
      </w:r>
      <w:proofErr w:type="spellEnd"/>
      <w:r w:rsidRPr="00EB2B5F">
        <w:rPr>
          <w:rFonts w:ascii="Times New Roman" w:eastAsia="Times New Roman" w:hAnsi="Times New Roman" w:cs="Times New Roman"/>
          <w:sz w:val="24"/>
          <w:szCs w:val="24"/>
        </w:rPr>
        <w:t xml:space="preserve">). The OEM RX-7 clutch type LSD does have replaceable friction plates and is </w:t>
      </w:r>
      <w:proofErr w:type="spellStart"/>
      <w:r w:rsidRPr="00EB2B5F">
        <w:rPr>
          <w:rFonts w:ascii="Times New Roman" w:eastAsia="Times New Roman" w:hAnsi="Times New Roman" w:cs="Times New Roman"/>
          <w:sz w:val="24"/>
          <w:szCs w:val="24"/>
        </w:rPr>
        <w:t>rebuildable</w:t>
      </w:r>
      <w:proofErr w:type="spellEnd"/>
      <w:r w:rsidRPr="00EB2B5F">
        <w:rPr>
          <w:rFonts w:ascii="Times New Roman" w:eastAsia="Times New Roman" w:hAnsi="Times New Roman" w:cs="Times New Roman"/>
          <w:sz w:val="24"/>
          <w:szCs w:val="24"/>
        </w:rPr>
        <w:t xml:space="preserve">. </w:t>
      </w:r>
    </w:p>
    <w:p w:rsidR="00EB2B5F" w:rsidRPr="00EB2B5F" w:rsidRDefault="00EB2B5F" w:rsidP="00EB2B5F">
      <w:pPr>
        <w:spacing w:after="0" w:line="240" w:lineRule="auto"/>
        <w:ind w:left="720"/>
        <w:rPr>
          <w:rFonts w:ascii="Times New Roman" w:eastAsia="Times New Roman" w:hAnsi="Times New Roman" w:cs="Times New Roman"/>
          <w:sz w:val="24"/>
          <w:szCs w:val="24"/>
        </w:rPr>
      </w:pPr>
      <w:r w:rsidRPr="00EB2B5F">
        <w:rPr>
          <w:rFonts w:ascii="Times New Roman" w:eastAsia="Times New Roman" w:hAnsi="Times New Roman" w:cs="Times New Roman"/>
          <w:i/>
          <w:iCs/>
          <w:sz w:val="24"/>
          <w:szCs w:val="24"/>
        </w:rPr>
        <w:t xml:space="preserve">(According to the literature all 84-85 RX-7's had the large axle. It has surfaced that some 84 12A's with the 3.933 ratio has the "small axle"). </w:t>
      </w:r>
    </w:p>
    <w:p w:rsidR="00EB2B5F" w:rsidRPr="00EB2B5F" w:rsidRDefault="00EB2B5F" w:rsidP="00EB2B5F">
      <w:pPr>
        <w:spacing w:before="100" w:beforeAutospacing="1" w:after="100" w:afterAutospacing="1"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 xml:space="preserve">Honda also sourced the Mazda 7" rear for the S2000. The rear housing is different and the axles are larger so nothing is a direct interchange other than the ring and pinion gears. The Honda </w:t>
      </w:r>
      <w:proofErr w:type="spellStart"/>
      <w:r w:rsidRPr="00EB2B5F">
        <w:rPr>
          <w:rFonts w:ascii="Times New Roman" w:eastAsia="Times New Roman" w:hAnsi="Times New Roman" w:cs="Times New Roman"/>
          <w:sz w:val="24"/>
          <w:szCs w:val="24"/>
        </w:rPr>
        <w:t>Torsen</w:t>
      </w:r>
      <w:proofErr w:type="spellEnd"/>
      <w:r w:rsidRPr="00EB2B5F">
        <w:rPr>
          <w:rFonts w:ascii="Times New Roman" w:eastAsia="Times New Roman" w:hAnsi="Times New Roman" w:cs="Times New Roman"/>
          <w:sz w:val="24"/>
          <w:szCs w:val="24"/>
        </w:rPr>
        <w:t xml:space="preserve"> does have a clutch disk to preload the worm gear (the R type </w:t>
      </w:r>
      <w:proofErr w:type="spellStart"/>
      <w:r w:rsidRPr="00EB2B5F">
        <w:rPr>
          <w:rFonts w:ascii="Times New Roman" w:eastAsia="Times New Roman" w:hAnsi="Times New Roman" w:cs="Times New Roman"/>
          <w:sz w:val="24"/>
          <w:szCs w:val="24"/>
        </w:rPr>
        <w:t>Torsen</w:t>
      </w:r>
      <w:proofErr w:type="spellEnd"/>
      <w:r w:rsidRPr="00EB2B5F">
        <w:rPr>
          <w:rFonts w:ascii="Times New Roman" w:eastAsia="Times New Roman" w:hAnsi="Times New Roman" w:cs="Times New Roman"/>
          <w:sz w:val="24"/>
          <w:szCs w:val="24"/>
        </w:rPr>
        <w:t xml:space="preserve">). If you adapt the larger S2000 </w:t>
      </w:r>
      <w:proofErr w:type="spellStart"/>
      <w:r w:rsidRPr="00EB2B5F">
        <w:rPr>
          <w:rFonts w:ascii="Times New Roman" w:eastAsia="Times New Roman" w:hAnsi="Times New Roman" w:cs="Times New Roman"/>
          <w:sz w:val="24"/>
          <w:szCs w:val="24"/>
        </w:rPr>
        <w:t>halfshafts</w:t>
      </w:r>
      <w:proofErr w:type="spellEnd"/>
      <w:r w:rsidRPr="00EB2B5F">
        <w:rPr>
          <w:rFonts w:ascii="Times New Roman" w:eastAsia="Times New Roman" w:hAnsi="Times New Roman" w:cs="Times New Roman"/>
          <w:sz w:val="24"/>
          <w:szCs w:val="24"/>
        </w:rPr>
        <w:t xml:space="preserve"> and stub shafts it is a nice upgrade. </w:t>
      </w:r>
    </w:p>
    <w:p w:rsidR="00EB2B5F" w:rsidRPr="00EB2B5F" w:rsidRDefault="00EB2B5F" w:rsidP="00EB2B5F">
      <w:pPr>
        <w:spacing w:before="100" w:beforeAutospacing="1" w:after="100" w:afterAutospacing="1"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noProof/>
          <w:color w:val="0000FF"/>
          <w:sz w:val="24"/>
          <w:szCs w:val="24"/>
        </w:rPr>
        <w:lastRenderedPageBreak/>
        <w:drawing>
          <wp:inline distT="0" distB="0" distL="0" distR="0">
            <wp:extent cx="948690" cy="716280"/>
            <wp:effectExtent l="0" t="0" r="3810" b="7620"/>
            <wp:docPr id="12" name="Picture 12" descr="RX7LSD2.jpg (25 KB)">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RX7LSD2.jpg (25 KB)">
                      <a:hlinkClick r:id="rId12"/>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948690" cy="716280"/>
                    </a:xfrm>
                    <a:prstGeom prst="rect">
                      <a:avLst/>
                    </a:prstGeom>
                    <a:noFill/>
                    <a:ln>
                      <a:noFill/>
                    </a:ln>
                  </pic:spPr>
                </pic:pic>
              </a:graphicData>
            </a:graphic>
          </wp:inline>
        </w:drawing>
      </w:r>
      <w:r w:rsidRPr="00EB2B5F">
        <w:rPr>
          <w:rFonts w:ascii="Times New Roman" w:eastAsia="Times New Roman" w:hAnsi="Times New Roman" w:cs="Times New Roman"/>
          <w:sz w:val="24"/>
          <w:szCs w:val="24"/>
        </w:rPr>
        <w:t xml:space="preserve">RX-7 Clutch type LSD </w:t>
      </w:r>
    </w:p>
    <w:p w:rsidR="00EB2B5F" w:rsidRPr="00EB2B5F" w:rsidRDefault="00EB2B5F" w:rsidP="00EB2B5F">
      <w:pPr>
        <w:spacing w:before="100" w:beforeAutospacing="1" w:after="100" w:afterAutospacing="1"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noProof/>
          <w:color w:val="0000FF"/>
          <w:sz w:val="24"/>
          <w:szCs w:val="24"/>
        </w:rPr>
        <w:drawing>
          <wp:inline distT="0" distB="0" distL="0" distR="0">
            <wp:extent cx="948690" cy="716280"/>
            <wp:effectExtent l="0" t="0" r="3810" b="7620"/>
            <wp:docPr id="11" name="Picture 11" descr="RX7LSD1.jpg (26 KB)">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RX7LSD1.jpg (26 KB)">
                      <a:hlinkClick r:id="rId14"/>
                    </pic:cNvP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948690" cy="716280"/>
                    </a:xfrm>
                    <a:prstGeom prst="rect">
                      <a:avLst/>
                    </a:prstGeom>
                    <a:noFill/>
                    <a:ln>
                      <a:noFill/>
                    </a:ln>
                  </pic:spPr>
                </pic:pic>
              </a:graphicData>
            </a:graphic>
          </wp:inline>
        </w:drawing>
      </w:r>
      <w:r w:rsidRPr="00EB2B5F">
        <w:rPr>
          <w:rFonts w:ascii="Times New Roman" w:eastAsia="Times New Roman" w:hAnsi="Times New Roman" w:cs="Times New Roman"/>
          <w:sz w:val="24"/>
          <w:szCs w:val="24"/>
        </w:rPr>
        <w:t xml:space="preserve">Note screws on ring gear flange to access clutch plates for replacement. </w:t>
      </w:r>
    </w:p>
    <w:p w:rsidR="00EB2B5F" w:rsidRPr="00EB2B5F" w:rsidRDefault="00EB2B5F" w:rsidP="00EB2B5F">
      <w:pPr>
        <w:spacing w:before="100" w:beforeAutospacing="1" w:after="100" w:afterAutospacing="1"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 xml:space="preserve">The 1990-93 rear had 4.30:1 gears and there are no factory alternate ratio's available (an aftermarket 4.875 ratio is available). Mazda OEM Gears currently available new for the later 1994+ differential assembly are 3.636:1, 3.909:1, 4.10:1, 4.30:1, 4.44:1, 4.625, and 4.778. </w:t>
      </w:r>
    </w:p>
    <w:p w:rsidR="00EB2B5F" w:rsidRPr="00EB2B5F" w:rsidRDefault="00EB2B5F" w:rsidP="00EB2B5F">
      <w:pPr>
        <w:spacing w:before="100" w:beforeAutospacing="1" w:after="100" w:afterAutospacing="1"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 xml:space="preserve">The 4.10:1 and the 4.30:1 came on the 1994-97 and '99+ Miata </w:t>
      </w:r>
      <w:proofErr w:type="spellStart"/>
      <w:r w:rsidRPr="00EB2B5F">
        <w:rPr>
          <w:rFonts w:ascii="Times New Roman" w:eastAsia="Times New Roman" w:hAnsi="Times New Roman" w:cs="Times New Roman"/>
          <w:sz w:val="24"/>
          <w:szCs w:val="24"/>
        </w:rPr>
        <w:t>respectivley</w:t>
      </w:r>
      <w:proofErr w:type="spellEnd"/>
      <w:r w:rsidRPr="00EB2B5F">
        <w:rPr>
          <w:rFonts w:ascii="Times New Roman" w:eastAsia="Times New Roman" w:hAnsi="Times New Roman" w:cs="Times New Roman"/>
          <w:sz w:val="24"/>
          <w:szCs w:val="24"/>
        </w:rPr>
        <w:t xml:space="preserve"> (4.10:1 on automatic starting in 2000). The 4.44:1 came as original equipment on 1987-88 4x4 trucks on the front axle and some commercial light duty trucks. The 3.909 came as original equipment on the 79-85 RX-7 12a as well as the 99+ 6-speed Miata. The 3.636:1 came on the 79-82 </w:t>
      </w:r>
      <w:proofErr w:type="spellStart"/>
      <w:r w:rsidRPr="00EB2B5F">
        <w:rPr>
          <w:rFonts w:ascii="Times New Roman" w:eastAsia="Times New Roman" w:hAnsi="Times New Roman" w:cs="Times New Roman"/>
          <w:sz w:val="24"/>
          <w:szCs w:val="24"/>
        </w:rPr>
        <w:t>RWD</w:t>
      </w:r>
      <w:proofErr w:type="spellEnd"/>
      <w:r w:rsidRPr="00EB2B5F">
        <w:rPr>
          <w:rFonts w:ascii="Times New Roman" w:eastAsia="Times New Roman" w:hAnsi="Times New Roman" w:cs="Times New Roman"/>
          <w:sz w:val="24"/>
          <w:szCs w:val="24"/>
        </w:rPr>
        <w:t xml:space="preserve"> 626 5-speed and is currently available new on the 2001+ </w:t>
      </w:r>
      <w:proofErr w:type="spellStart"/>
      <w:r w:rsidRPr="00EB2B5F">
        <w:rPr>
          <w:rFonts w:ascii="Times New Roman" w:eastAsia="Times New Roman" w:hAnsi="Times New Roman" w:cs="Times New Roman"/>
          <w:sz w:val="24"/>
          <w:szCs w:val="24"/>
        </w:rPr>
        <w:t>Austrailan</w:t>
      </w:r>
      <w:proofErr w:type="spellEnd"/>
      <w:r w:rsidRPr="00EB2B5F">
        <w:rPr>
          <w:rFonts w:ascii="Times New Roman" w:eastAsia="Times New Roman" w:hAnsi="Times New Roman" w:cs="Times New Roman"/>
          <w:sz w:val="24"/>
          <w:szCs w:val="24"/>
        </w:rPr>
        <w:t xml:space="preserve"> 6-speed. The 4.625 and the 4.778 come on the Kia </w:t>
      </w:r>
      <w:proofErr w:type="spellStart"/>
      <w:r w:rsidRPr="00EB2B5F">
        <w:rPr>
          <w:rFonts w:ascii="Times New Roman" w:eastAsia="Times New Roman" w:hAnsi="Times New Roman" w:cs="Times New Roman"/>
          <w:sz w:val="24"/>
          <w:szCs w:val="24"/>
        </w:rPr>
        <w:t>Sportage</w:t>
      </w:r>
      <w:proofErr w:type="spellEnd"/>
      <w:r w:rsidRPr="00EB2B5F">
        <w:rPr>
          <w:rFonts w:ascii="Times New Roman" w:eastAsia="Times New Roman" w:hAnsi="Times New Roman" w:cs="Times New Roman"/>
          <w:sz w:val="24"/>
          <w:szCs w:val="24"/>
        </w:rPr>
        <w:t xml:space="preserve"> 4x4 on the front axle. The 4.778 is US spec and the 4.625 is unique to the NZ market. Steeper 4.57: (S2000), 4.875:1, 5.125:1, 5.38:1 (</w:t>
      </w:r>
      <w:proofErr w:type="spellStart"/>
      <w:r w:rsidRPr="00EB2B5F">
        <w:rPr>
          <w:rFonts w:ascii="Times New Roman" w:eastAsia="Times New Roman" w:hAnsi="Times New Roman" w:cs="Times New Roman"/>
          <w:sz w:val="24"/>
          <w:szCs w:val="24"/>
        </w:rPr>
        <w:t>Sportage</w:t>
      </w:r>
      <w:proofErr w:type="spellEnd"/>
      <w:r w:rsidRPr="00EB2B5F">
        <w:rPr>
          <w:rFonts w:ascii="Times New Roman" w:eastAsia="Times New Roman" w:hAnsi="Times New Roman" w:cs="Times New Roman"/>
          <w:sz w:val="24"/>
          <w:szCs w:val="24"/>
        </w:rPr>
        <w:t xml:space="preserve">) aftermarket gears are available. </w:t>
      </w:r>
    </w:p>
    <w:p w:rsidR="00EB2B5F" w:rsidRPr="00EB2B5F" w:rsidRDefault="00EB2B5F" w:rsidP="00EB2B5F">
      <w:pPr>
        <w:spacing w:before="100" w:beforeAutospacing="1" w:after="100" w:afterAutospacing="1"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 xml:space="preserve">All gears are </w:t>
      </w:r>
      <w:proofErr w:type="spellStart"/>
      <w:r w:rsidRPr="00EB2B5F">
        <w:rPr>
          <w:rFonts w:ascii="Times New Roman" w:eastAsia="Times New Roman" w:hAnsi="Times New Roman" w:cs="Times New Roman"/>
          <w:sz w:val="24"/>
          <w:szCs w:val="24"/>
        </w:rPr>
        <w:t>interchangable</w:t>
      </w:r>
      <w:proofErr w:type="spellEnd"/>
      <w:r w:rsidRPr="00EB2B5F">
        <w:rPr>
          <w:rFonts w:ascii="Times New Roman" w:eastAsia="Times New Roman" w:hAnsi="Times New Roman" w:cs="Times New Roman"/>
          <w:sz w:val="24"/>
          <w:szCs w:val="24"/>
        </w:rPr>
        <w:t xml:space="preserve"> as a set. </w:t>
      </w:r>
      <w:hyperlink r:id="rId16" w:history="1">
        <w:r w:rsidRPr="00EB2B5F">
          <w:rPr>
            <w:rFonts w:ascii="Times New Roman" w:eastAsia="Times New Roman" w:hAnsi="Times New Roman" w:cs="Times New Roman"/>
            <w:color w:val="0000FF"/>
            <w:sz w:val="24"/>
            <w:szCs w:val="24"/>
            <w:u w:val="single"/>
          </w:rPr>
          <w:t>Ring and pinion tooth counts</w:t>
        </w:r>
      </w:hyperlink>
      <w:r w:rsidRPr="00EB2B5F">
        <w:rPr>
          <w:rFonts w:ascii="Times New Roman" w:eastAsia="Times New Roman" w:hAnsi="Times New Roman" w:cs="Times New Roman"/>
          <w:sz w:val="24"/>
          <w:szCs w:val="24"/>
        </w:rPr>
        <w:t xml:space="preserve"> </w:t>
      </w:r>
    </w:p>
    <w:tbl>
      <w:tblPr>
        <w:tblW w:w="0" w:type="auto"/>
        <w:tblCellSpacing w:w="15"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top w:w="15" w:type="dxa"/>
          <w:left w:w="15" w:type="dxa"/>
          <w:bottom w:w="15" w:type="dxa"/>
          <w:right w:w="15" w:type="dxa"/>
        </w:tblCellMar>
        <w:tblLook w:val="04A0" w:firstRow="1" w:lastRow="0" w:firstColumn="1" w:lastColumn="0" w:noHBand="0" w:noVBand="1"/>
      </w:tblPr>
      <w:tblGrid>
        <w:gridCol w:w="1208"/>
        <w:gridCol w:w="3081"/>
        <w:gridCol w:w="3933"/>
        <w:gridCol w:w="2442"/>
      </w:tblGrid>
      <w:tr w:rsidR="00EB2B5F" w:rsidRPr="00EB2B5F" w:rsidTr="003E4EC5">
        <w:trPr>
          <w:tblCellSpacing w:w="15" w:type="dxa"/>
        </w:trPr>
        <w:tc>
          <w:tcPr>
            <w:tcW w:w="0" w:type="auto"/>
            <w:gridSpan w:val="4"/>
            <w:vAlign w:val="center"/>
            <w:hideMark/>
          </w:tcPr>
          <w:p w:rsidR="00EB2B5F" w:rsidRPr="00EB2B5F" w:rsidRDefault="00EB2B5F" w:rsidP="00EB2B5F">
            <w:pPr>
              <w:spacing w:after="0" w:line="240" w:lineRule="auto"/>
              <w:jc w:val="center"/>
              <w:rPr>
                <w:rFonts w:ascii="Times New Roman" w:eastAsia="Times New Roman" w:hAnsi="Times New Roman" w:cs="Times New Roman"/>
                <w:b/>
                <w:bCs/>
                <w:sz w:val="24"/>
                <w:szCs w:val="24"/>
              </w:rPr>
            </w:pPr>
            <w:r w:rsidRPr="00EB2B5F">
              <w:rPr>
                <w:rFonts w:ascii="Times New Roman" w:eastAsia="Times New Roman" w:hAnsi="Times New Roman" w:cs="Times New Roman"/>
                <w:b/>
                <w:bCs/>
                <w:sz w:val="24"/>
                <w:szCs w:val="24"/>
              </w:rPr>
              <w:t>Rear gear part numbers</w:t>
            </w:r>
          </w:p>
        </w:tc>
      </w:tr>
      <w:tr w:rsidR="00EB2B5F" w:rsidRPr="00EB2B5F" w:rsidTr="003E4EC5">
        <w:trPr>
          <w:tblCellSpacing w:w="15" w:type="dxa"/>
        </w:trPr>
        <w:tc>
          <w:tcPr>
            <w:tcW w:w="0" w:type="auto"/>
            <w:vAlign w:val="center"/>
            <w:hideMark/>
          </w:tcPr>
          <w:p w:rsidR="00EB2B5F" w:rsidRPr="00EB2B5F" w:rsidRDefault="00EB2B5F" w:rsidP="00EB2B5F">
            <w:pPr>
              <w:spacing w:after="0" w:line="240" w:lineRule="auto"/>
              <w:jc w:val="center"/>
              <w:rPr>
                <w:rFonts w:ascii="Times New Roman" w:eastAsia="Times New Roman" w:hAnsi="Times New Roman" w:cs="Times New Roman"/>
                <w:b/>
                <w:bCs/>
                <w:sz w:val="24"/>
                <w:szCs w:val="24"/>
              </w:rPr>
            </w:pPr>
            <w:r w:rsidRPr="00EB2B5F">
              <w:rPr>
                <w:rFonts w:ascii="Times New Roman" w:eastAsia="Times New Roman" w:hAnsi="Times New Roman" w:cs="Times New Roman"/>
                <w:b/>
                <w:bCs/>
                <w:sz w:val="24"/>
                <w:szCs w:val="24"/>
              </w:rPr>
              <w:t>Gear ratio</w:t>
            </w:r>
          </w:p>
        </w:tc>
        <w:tc>
          <w:tcPr>
            <w:tcW w:w="0" w:type="auto"/>
            <w:vAlign w:val="center"/>
            <w:hideMark/>
          </w:tcPr>
          <w:p w:rsidR="00EB2B5F" w:rsidRPr="00EB2B5F" w:rsidRDefault="00EB2B5F" w:rsidP="00EB2B5F">
            <w:pPr>
              <w:spacing w:after="0" w:line="240" w:lineRule="auto"/>
              <w:jc w:val="center"/>
              <w:rPr>
                <w:rFonts w:ascii="Times New Roman" w:eastAsia="Times New Roman" w:hAnsi="Times New Roman" w:cs="Times New Roman"/>
                <w:b/>
                <w:bCs/>
                <w:sz w:val="24"/>
                <w:szCs w:val="24"/>
              </w:rPr>
            </w:pPr>
            <w:r w:rsidRPr="00EB2B5F">
              <w:rPr>
                <w:rFonts w:ascii="Times New Roman" w:eastAsia="Times New Roman" w:hAnsi="Times New Roman" w:cs="Times New Roman"/>
                <w:b/>
                <w:bCs/>
                <w:sz w:val="24"/>
                <w:szCs w:val="24"/>
              </w:rPr>
              <w:t>ring and pinion part number</w:t>
            </w:r>
          </w:p>
        </w:tc>
        <w:tc>
          <w:tcPr>
            <w:tcW w:w="0" w:type="auto"/>
            <w:vAlign w:val="center"/>
            <w:hideMark/>
          </w:tcPr>
          <w:p w:rsidR="00EB2B5F" w:rsidRPr="00EB2B5F" w:rsidRDefault="00EB2B5F" w:rsidP="00EB2B5F">
            <w:pPr>
              <w:spacing w:after="0" w:line="240" w:lineRule="auto"/>
              <w:jc w:val="center"/>
              <w:rPr>
                <w:rFonts w:ascii="Times New Roman" w:eastAsia="Times New Roman" w:hAnsi="Times New Roman" w:cs="Times New Roman"/>
                <w:b/>
                <w:bCs/>
                <w:sz w:val="24"/>
                <w:szCs w:val="24"/>
              </w:rPr>
            </w:pPr>
            <w:r w:rsidRPr="00EB2B5F">
              <w:rPr>
                <w:rFonts w:ascii="Times New Roman" w:eastAsia="Times New Roman" w:hAnsi="Times New Roman" w:cs="Times New Roman"/>
                <w:b/>
                <w:bCs/>
                <w:sz w:val="24"/>
                <w:szCs w:val="24"/>
              </w:rPr>
              <w:t>Assembled 3rd member part number</w:t>
            </w:r>
          </w:p>
        </w:tc>
        <w:tc>
          <w:tcPr>
            <w:tcW w:w="0" w:type="auto"/>
            <w:vAlign w:val="center"/>
            <w:hideMark/>
          </w:tcPr>
          <w:p w:rsidR="00EB2B5F" w:rsidRPr="00EB2B5F" w:rsidRDefault="00EB2B5F" w:rsidP="00EB2B5F">
            <w:pPr>
              <w:spacing w:after="0" w:line="240" w:lineRule="auto"/>
              <w:jc w:val="center"/>
              <w:rPr>
                <w:rFonts w:ascii="Times New Roman" w:eastAsia="Times New Roman" w:hAnsi="Times New Roman" w:cs="Times New Roman"/>
                <w:b/>
                <w:bCs/>
                <w:sz w:val="24"/>
                <w:szCs w:val="24"/>
              </w:rPr>
            </w:pPr>
            <w:r w:rsidRPr="00EB2B5F">
              <w:rPr>
                <w:rFonts w:ascii="Times New Roman" w:eastAsia="Times New Roman" w:hAnsi="Times New Roman" w:cs="Times New Roman"/>
                <w:b/>
                <w:bCs/>
                <w:sz w:val="24"/>
                <w:szCs w:val="24"/>
              </w:rPr>
              <w:t>ring gear part # stamp</w:t>
            </w:r>
          </w:p>
        </w:tc>
      </w:tr>
      <w:tr w:rsidR="00EB2B5F" w:rsidRPr="00EB2B5F" w:rsidTr="003E4EC5">
        <w:trPr>
          <w:tblCellSpacing w:w="15" w:type="dxa"/>
        </w:trPr>
        <w:tc>
          <w:tcPr>
            <w:tcW w:w="0" w:type="auto"/>
            <w:vAlign w:val="center"/>
            <w:hideMark/>
          </w:tcPr>
          <w:p w:rsidR="00EB2B5F" w:rsidRPr="00EB2B5F" w:rsidRDefault="00EB2B5F" w:rsidP="00EB2B5F">
            <w:pPr>
              <w:spacing w:after="0" w:line="240" w:lineRule="auto"/>
              <w:jc w:val="center"/>
              <w:rPr>
                <w:rFonts w:ascii="Times New Roman" w:eastAsia="Times New Roman" w:hAnsi="Times New Roman" w:cs="Times New Roman"/>
                <w:b/>
                <w:bCs/>
                <w:sz w:val="24"/>
                <w:szCs w:val="24"/>
              </w:rPr>
            </w:pP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0"/>
                <w:szCs w:val="20"/>
              </w:rPr>
            </w:pP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0"/>
                <w:szCs w:val="20"/>
              </w:rPr>
            </w:pP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0"/>
                <w:szCs w:val="20"/>
              </w:rPr>
            </w:pPr>
          </w:p>
        </w:tc>
      </w:tr>
      <w:tr w:rsidR="00EB2B5F" w:rsidRPr="00EB2B5F" w:rsidTr="003E4EC5">
        <w:trPr>
          <w:tblCellSpacing w:w="15" w:type="dxa"/>
        </w:trPr>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 xml:space="preserve">4.44 </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M054-27-110A</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M053-27-100A (4x4 truck open)</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M054</w:t>
            </w:r>
          </w:p>
        </w:tc>
        <w:bookmarkStart w:id="0" w:name="_GoBack"/>
        <w:bookmarkEnd w:id="0"/>
      </w:tr>
      <w:tr w:rsidR="00EB2B5F" w:rsidRPr="00EB2B5F" w:rsidTr="003E4EC5">
        <w:trPr>
          <w:tblCellSpacing w:w="15" w:type="dxa"/>
        </w:trPr>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 xml:space="preserve">4.111 </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M075-27-100A (truck open)</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8005</w:t>
            </w:r>
          </w:p>
        </w:tc>
      </w:tr>
      <w:tr w:rsidR="00EB2B5F" w:rsidRPr="00EB2B5F" w:rsidTr="003E4EC5">
        <w:trPr>
          <w:tblCellSpacing w:w="15" w:type="dxa"/>
        </w:trPr>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 xml:space="preserve">4.10 </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M068-27-110A</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 xml:space="preserve">?? </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1245</w:t>
            </w:r>
          </w:p>
        </w:tc>
      </w:tr>
      <w:tr w:rsidR="00EB2B5F" w:rsidRPr="00EB2B5F" w:rsidTr="003E4EC5">
        <w:trPr>
          <w:tblCellSpacing w:w="15" w:type="dxa"/>
        </w:trPr>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 xml:space="preserve">4.077 </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 xml:space="preserve">?? early 84 </w:t>
            </w:r>
            <w:proofErr w:type="spellStart"/>
            <w:r w:rsidRPr="00EB2B5F">
              <w:rPr>
                <w:rFonts w:ascii="Times New Roman" w:eastAsia="Times New Roman" w:hAnsi="Times New Roman" w:cs="Times New Roman"/>
                <w:sz w:val="24"/>
                <w:szCs w:val="24"/>
              </w:rPr>
              <w:t>GSL</w:t>
            </w:r>
            <w:proofErr w:type="spellEnd"/>
            <w:r w:rsidRPr="00EB2B5F">
              <w:rPr>
                <w:rFonts w:ascii="Times New Roman" w:eastAsia="Times New Roman" w:hAnsi="Times New Roman" w:cs="Times New Roman"/>
                <w:sz w:val="24"/>
                <w:szCs w:val="24"/>
              </w:rPr>
              <w:t>-SE</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M090</w:t>
            </w:r>
          </w:p>
        </w:tc>
      </w:tr>
      <w:tr w:rsidR="00EB2B5F" w:rsidRPr="00EB2B5F" w:rsidTr="003E4EC5">
        <w:trPr>
          <w:tblCellSpacing w:w="15" w:type="dxa"/>
        </w:trPr>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 xml:space="preserve">3.636 </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MA02-27-110</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 ('01 Australian MX5 6-speed)</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MA02</w:t>
            </w:r>
          </w:p>
        </w:tc>
      </w:tr>
      <w:tr w:rsidR="00EB2B5F" w:rsidRPr="00EB2B5F" w:rsidTr="003E4EC5">
        <w:trPr>
          <w:tblCellSpacing w:w="15" w:type="dxa"/>
        </w:trPr>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 xml:space="preserve">4.778 </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MM057-27-110</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 xml:space="preserve">? US spec Kia </w:t>
            </w:r>
            <w:proofErr w:type="spellStart"/>
            <w:r w:rsidRPr="00EB2B5F">
              <w:rPr>
                <w:rFonts w:ascii="Times New Roman" w:eastAsia="Times New Roman" w:hAnsi="Times New Roman" w:cs="Times New Roman"/>
                <w:sz w:val="24"/>
                <w:szCs w:val="24"/>
              </w:rPr>
              <w:t>Sportage</w:t>
            </w:r>
            <w:proofErr w:type="spellEnd"/>
            <w:r w:rsidRPr="00EB2B5F">
              <w:rPr>
                <w:rFonts w:ascii="Times New Roman" w:eastAsia="Times New Roman" w:hAnsi="Times New Roman" w:cs="Times New Roman"/>
                <w:sz w:val="24"/>
                <w:szCs w:val="24"/>
              </w:rPr>
              <w:t xml:space="preserve"> 4x4</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w:t>
            </w:r>
          </w:p>
        </w:tc>
      </w:tr>
      <w:tr w:rsidR="00EB2B5F" w:rsidRPr="00EB2B5F" w:rsidTr="003E4EC5">
        <w:trPr>
          <w:tblCellSpacing w:w="15" w:type="dxa"/>
        </w:trPr>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 xml:space="preserve">4.625 </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 xml:space="preserve">?? NZ spec Kia </w:t>
            </w:r>
            <w:proofErr w:type="spellStart"/>
            <w:r w:rsidRPr="00EB2B5F">
              <w:rPr>
                <w:rFonts w:ascii="Times New Roman" w:eastAsia="Times New Roman" w:hAnsi="Times New Roman" w:cs="Times New Roman"/>
                <w:sz w:val="24"/>
                <w:szCs w:val="24"/>
              </w:rPr>
              <w:t>Sportage</w:t>
            </w:r>
            <w:proofErr w:type="spellEnd"/>
            <w:r w:rsidRPr="00EB2B5F">
              <w:rPr>
                <w:rFonts w:ascii="Times New Roman" w:eastAsia="Times New Roman" w:hAnsi="Times New Roman" w:cs="Times New Roman"/>
                <w:sz w:val="24"/>
                <w:szCs w:val="24"/>
              </w:rPr>
              <w:t xml:space="preserve"> 4x4</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w:t>
            </w:r>
          </w:p>
        </w:tc>
      </w:tr>
      <w:tr w:rsidR="00EB2B5F" w:rsidRPr="00EB2B5F" w:rsidTr="003E4EC5">
        <w:trPr>
          <w:tblCellSpacing w:w="15" w:type="dxa"/>
        </w:trPr>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 xml:space="preserve">4.30 </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M061-27-110C</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 xml:space="preserve">?? </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M061</w:t>
            </w:r>
          </w:p>
        </w:tc>
      </w:tr>
      <w:tr w:rsidR="00EB2B5F" w:rsidRPr="00EB2B5F" w:rsidTr="003E4EC5">
        <w:trPr>
          <w:tblCellSpacing w:w="15" w:type="dxa"/>
        </w:trPr>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 xml:space="preserve">3.909 </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 xml:space="preserve">M037-27-110B </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 xml:space="preserve">?? </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M037 (for Miata)</w:t>
            </w:r>
            <w:r w:rsidRPr="00EB2B5F">
              <w:rPr>
                <w:rFonts w:ascii="Times New Roman" w:eastAsia="Times New Roman" w:hAnsi="Times New Roman" w:cs="Times New Roman"/>
                <w:sz w:val="24"/>
                <w:szCs w:val="24"/>
              </w:rPr>
              <w:br/>
              <w:t>8088 for 1st gen RX-7</w:t>
            </w:r>
          </w:p>
        </w:tc>
      </w:tr>
      <w:tr w:rsidR="00EB2B5F" w:rsidRPr="00EB2B5F" w:rsidTr="003E4EC5">
        <w:trPr>
          <w:tblCellSpacing w:w="15" w:type="dxa"/>
        </w:trPr>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 xml:space="preserve">3.933 </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Discontinued</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Discontinued</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M050</w:t>
            </w:r>
          </w:p>
        </w:tc>
      </w:tr>
      <w:tr w:rsidR="00EB2B5F" w:rsidRPr="00EB2B5F" w:rsidTr="003E4EC5">
        <w:trPr>
          <w:tblCellSpacing w:w="15" w:type="dxa"/>
        </w:trPr>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 xml:space="preserve">4.875 </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1312-27-110A</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 xml:space="preserve">?? </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w:t>
            </w:r>
          </w:p>
        </w:tc>
      </w:tr>
    </w:tbl>
    <w:p w:rsidR="00EB2B5F" w:rsidRPr="00EB2B5F" w:rsidRDefault="00EB2B5F" w:rsidP="00EB2B5F">
      <w:pPr>
        <w:spacing w:before="100" w:beforeAutospacing="1" w:after="100" w:afterAutospacing="1"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 xml:space="preserve">The RX-7 Turbo II and TT rears are larger and stronger yet with an 8" ring gear. The </w:t>
      </w:r>
      <w:proofErr w:type="spellStart"/>
      <w:r w:rsidRPr="00EB2B5F">
        <w:rPr>
          <w:rFonts w:ascii="Times New Roman" w:eastAsia="Times New Roman" w:hAnsi="Times New Roman" w:cs="Times New Roman"/>
          <w:sz w:val="24"/>
          <w:szCs w:val="24"/>
        </w:rPr>
        <w:t>TII</w:t>
      </w:r>
      <w:proofErr w:type="spellEnd"/>
      <w:r w:rsidRPr="00EB2B5F">
        <w:rPr>
          <w:rFonts w:ascii="Times New Roman" w:eastAsia="Times New Roman" w:hAnsi="Times New Roman" w:cs="Times New Roman"/>
          <w:sz w:val="24"/>
          <w:szCs w:val="24"/>
        </w:rPr>
        <w:t xml:space="preserve"> rear will bolt to the Miata </w:t>
      </w:r>
      <w:proofErr w:type="spellStart"/>
      <w:r w:rsidRPr="00EB2B5F">
        <w:rPr>
          <w:rFonts w:ascii="Times New Roman" w:eastAsia="Times New Roman" w:hAnsi="Times New Roman" w:cs="Times New Roman"/>
          <w:sz w:val="24"/>
          <w:szCs w:val="24"/>
        </w:rPr>
        <w:t>subframe</w:t>
      </w:r>
      <w:proofErr w:type="spellEnd"/>
      <w:r w:rsidRPr="00EB2B5F">
        <w:rPr>
          <w:rFonts w:ascii="Times New Roman" w:eastAsia="Times New Roman" w:hAnsi="Times New Roman" w:cs="Times New Roman"/>
          <w:sz w:val="24"/>
          <w:szCs w:val="24"/>
        </w:rPr>
        <w:t xml:space="preserve"> since it uses the same 'wing' type frame mounts but requires modifying the </w:t>
      </w:r>
      <w:proofErr w:type="spellStart"/>
      <w:r w:rsidRPr="00EB2B5F">
        <w:rPr>
          <w:rFonts w:ascii="Times New Roman" w:eastAsia="Times New Roman" w:hAnsi="Times New Roman" w:cs="Times New Roman"/>
          <w:sz w:val="24"/>
          <w:szCs w:val="24"/>
        </w:rPr>
        <w:t>PPF</w:t>
      </w:r>
      <w:proofErr w:type="spellEnd"/>
      <w:r w:rsidRPr="00EB2B5F">
        <w:rPr>
          <w:rFonts w:ascii="Times New Roman" w:eastAsia="Times New Roman" w:hAnsi="Times New Roman" w:cs="Times New Roman"/>
          <w:sz w:val="24"/>
          <w:szCs w:val="24"/>
        </w:rPr>
        <w:t xml:space="preserve"> to accept the long pinion front housing (also using the Miata specific mounting bushings). A shortened drive shaft will need to be custom made with the larger </w:t>
      </w:r>
      <w:proofErr w:type="spellStart"/>
      <w:r w:rsidRPr="00EB2B5F">
        <w:rPr>
          <w:rFonts w:ascii="Times New Roman" w:eastAsia="Times New Roman" w:hAnsi="Times New Roman" w:cs="Times New Roman"/>
          <w:sz w:val="24"/>
          <w:szCs w:val="24"/>
        </w:rPr>
        <w:t>TII</w:t>
      </w:r>
      <w:proofErr w:type="spellEnd"/>
      <w:r w:rsidRPr="00EB2B5F">
        <w:rPr>
          <w:rFonts w:ascii="Times New Roman" w:eastAsia="Times New Roman" w:hAnsi="Times New Roman" w:cs="Times New Roman"/>
          <w:sz w:val="24"/>
          <w:szCs w:val="24"/>
        </w:rPr>
        <w:t xml:space="preserve"> pinion flange and the smaller Miata transmission yok and then having the larger </w:t>
      </w:r>
      <w:proofErr w:type="spellStart"/>
      <w:r w:rsidRPr="00EB2B5F">
        <w:rPr>
          <w:rFonts w:ascii="Times New Roman" w:eastAsia="Times New Roman" w:hAnsi="Times New Roman" w:cs="Times New Roman"/>
          <w:sz w:val="24"/>
          <w:szCs w:val="24"/>
        </w:rPr>
        <w:t>TII</w:t>
      </w:r>
      <w:proofErr w:type="spellEnd"/>
      <w:r w:rsidRPr="00EB2B5F">
        <w:rPr>
          <w:rFonts w:ascii="Times New Roman" w:eastAsia="Times New Roman" w:hAnsi="Times New Roman" w:cs="Times New Roman"/>
          <w:sz w:val="24"/>
          <w:szCs w:val="24"/>
        </w:rPr>
        <w:t xml:space="preserve"> specific </w:t>
      </w:r>
      <w:proofErr w:type="spellStart"/>
      <w:r w:rsidRPr="00EB2B5F">
        <w:rPr>
          <w:rFonts w:ascii="Times New Roman" w:eastAsia="Times New Roman" w:hAnsi="Times New Roman" w:cs="Times New Roman"/>
          <w:sz w:val="24"/>
          <w:szCs w:val="24"/>
        </w:rPr>
        <w:t>halfshafts</w:t>
      </w:r>
      <w:proofErr w:type="spellEnd"/>
      <w:r w:rsidRPr="00EB2B5F">
        <w:rPr>
          <w:rFonts w:ascii="Times New Roman" w:eastAsia="Times New Roman" w:hAnsi="Times New Roman" w:cs="Times New Roman"/>
          <w:sz w:val="24"/>
          <w:szCs w:val="24"/>
        </w:rPr>
        <w:t xml:space="preserve"> </w:t>
      </w:r>
      <w:proofErr w:type="spellStart"/>
      <w:r w:rsidRPr="00EB2B5F">
        <w:rPr>
          <w:rFonts w:ascii="Times New Roman" w:eastAsia="Times New Roman" w:hAnsi="Times New Roman" w:cs="Times New Roman"/>
          <w:sz w:val="24"/>
          <w:szCs w:val="24"/>
        </w:rPr>
        <w:t>resplining</w:t>
      </w:r>
      <w:proofErr w:type="spellEnd"/>
      <w:r w:rsidRPr="00EB2B5F">
        <w:rPr>
          <w:rFonts w:ascii="Times New Roman" w:eastAsia="Times New Roman" w:hAnsi="Times New Roman" w:cs="Times New Roman"/>
          <w:sz w:val="24"/>
          <w:szCs w:val="24"/>
        </w:rPr>
        <w:t xml:space="preserve"> to fit the smaller Miata hub. The 93+ TT rear has a short pinion and uses a similar </w:t>
      </w:r>
      <w:proofErr w:type="spellStart"/>
      <w:r w:rsidRPr="00EB2B5F">
        <w:rPr>
          <w:rFonts w:ascii="Times New Roman" w:eastAsia="Times New Roman" w:hAnsi="Times New Roman" w:cs="Times New Roman"/>
          <w:sz w:val="24"/>
          <w:szCs w:val="24"/>
        </w:rPr>
        <w:t>PPF</w:t>
      </w:r>
      <w:proofErr w:type="spellEnd"/>
      <w:r w:rsidRPr="00EB2B5F">
        <w:rPr>
          <w:rFonts w:ascii="Times New Roman" w:eastAsia="Times New Roman" w:hAnsi="Times New Roman" w:cs="Times New Roman"/>
          <w:sz w:val="24"/>
          <w:szCs w:val="24"/>
        </w:rPr>
        <w:t xml:space="preserve"> mounting on the front housing, but </w:t>
      </w:r>
      <w:proofErr w:type="spellStart"/>
      <w:r w:rsidRPr="00EB2B5F">
        <w:rPr>
          <w:rFonts w:ascii="Times New Roman" w:eastAsia="Times New Roman" w:hAnsi="Times New Roman" w:cs="Times New Roman"/>
          <w:sz w:val="24"/>
          <w:szCs w:val="24"/>
        </w:rPr>
        <w:t>unfortunatley</w:t>
      </w:r>
      <w:proofErr w:type="spellEnd"/>
      <w:r w:rsidRPr="00EB2B5F">
        <w:rPr>
          <w:rFonts w:ascii="Times New Roman" w:eastAsia="Times New Roman" w:hAnsi="Times New Roman" w:cs="Times New Roman"/>
          <w:sz w:val="24"/>
          <w:szCs w:val="24"/>
        </w:rPr>
        <w:t xml:space="preserve"> it does not use the wing type frame mounts and </w:t>
      </w:r>
      <w:r w:rsidRPr="00EB2B5F">
        <w:rPr>
          <w:rFonts w:ascii="Times New Roman" w:eastAsia="Times New Roman" w:hAnsi="Times New Roman" w:cs="Times New Roman"/>
          <w:sz w:val="24"/>
          <w:szCs w:val="24"/>
        </w:rPr>
        <w:lastRenderedPageBreak/>
        <w:t xml:space="preserve">something would have to be fabricated. The diff housing designs between the </w:t>
      </w:r>
      <w:proofErr w:type="spellStart"/>
      <w:r w:rsidRPr="00EB2B5F">
        <w:rPr>
          <w:rFonts w:ascii="Times New Roman" w:eastAsia="Times New Roman" w:hAnsi="Times New Roman" w:cs="Times New Roman"/>
          <w:sz w:val="24"/>
          <w:szCs w:val="24"/>
        </w:rPr>
        <w:t>TII</w:t>
      </w:r>
      <w:proofErr w:type="spellEnd"/>
      <w:r w:rsidRPr="00EB2B5F">
        <w:rPr>
          <w:rFonts w:ascii="Times New Roman" w:eastAsia="Times New Roman" w:hAnsi="Times New Roman" w:cs="Times New Roman"/>
          <w:sz w:val="24"/>
          <w:szCs w:val="24"/>
        </w:rPr>
        <w:t xml:space="preserve"> and the TT are quite a bit different so unlike the Miata and NA RX-7 where the housing parts can be mixed 'n matched, the TT front housing cannot be bolted to the </w:t>
      </w:r>
      <w:proofErr w:type="spellStart"/>
      <w:r w:rsidRPr="00EB2B5F">
        <w:rPr>
          <w:rFonts w:ascii="Times New Roman" w:eastAsia="Times New Roman" w:hAnsi="Times New Roman" w:cs="Times New Roman"/>
          <w:sz w:val="24"/>
          <w:szCs w:val="24"/>
        </w:rPr>
        <w:t>TII</w:t>
      </w:r>
      <w:proofErr w:type="spellEnd"/>
      <w:r w:rsidRPr="00EB2B5F">
        <w:rPr>
          <w:rFonts w:ascii="Times New Roman" w:eastAsia="Times New Roman" w:hAnsi="Times New Roman" w:cs="Times New Roman"/>
          <w:sz w:val="24"/>
          <w:szCs w:val="24"/>
        </w:rPr>
        <w:t xml:space="preserve"> rear housing. </w:t>
      </w:r>
    </w:p>
    <w:p w:rsidR="00EB2B5F" w:rsidRPr="00EB2B5F" w:rsidRDefault="00EB2B5F" w:rsidP="00EB2B5F">
      <w:pPr>
        <w:spacing w:before="100" w:beforeAutospacing="1" w:after="100" w:afterAutospacing="1"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noProof/>
          <w:color w:val="0000FF"/>
          <w:sz w:val="24"/>
          <w:szCs w:val="24"/>
        </w:rPr>
        <w:drawing>
          <wp:inline distT="0" distB="0" distL="0" distR="0">
            <wp:extent cx="948690" cy="716280"/>
            <wp:effectExtent l="0" t="0" r="3810" b="7620"/>
            <wp:docPr id="10" name="Picture 10" descr="TTdiff1.jpg (22 KB)">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TTdiff1.jpg (22 KB)">
                      <a:hlinkClick r:id="rId17"/>
                    </pic:cNvP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948690" cy="716280"/>
                    </a:xfrm>
                    <a:prstGeom prst="rect">
                      <a:avLst/>
                    </a:prstGeom>
                    <a:noFill/>
                    <a:ln>
                      <a:noFill/>
                    </a:ln>
                  </pic:spPr>
                </pic:pic>
              </a:graphicData>
            </a:graphic>
          </wp:inline>
        </w:drawing>
      </w:r>
      <w:r w:rsidRPr="00EB2B5F">
        <w:rPr>
          <w:rFonts w:ascii="Times New Roman" w:eastAsia="Times New Roman" w:hAnsi="Times New Roman" w:cs="Times New Roman"/>
          <w:noProof/>
          <w:color w:val="0000FF"/>
          <w:sz w:val="24"/>
          <w:szCs w:val="24"/>
        </w:rPr>
        <w:drawing>
          <wp:inline distT="0" distB="0" distL="0" distR="0">
            <wp:extent cx="948690" cy="647065"/>
            <wp:effectExtent l="0" t="0" r="3810" b="635"/>
            <wp:docPr id="9" name="Picture 9" descr="TTRear.jpg (22 KB)">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TTRear.jpg (22 KB)">
                      <a:hlinkClick r:id="rId19"/>
                    </pic:cNvPr>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948690" cy="647065"/>
                    </a:xfrm>
                    <a:prstGeom prst="rect">
                      <a:avLst/>
                    </a:prstGeom>
                    <a:noFill/>
                    <a:ln>
                      <a:noFill/>
                    </a:ln>
                  </pic:spPr>
                </pic:pic>
              </a:graphicData>
            </a:graphic>
          </wp:inline>
        </w:drawing>
      </w:r>
      <w:r w:rsidRPr="00EB2B5F">
        <w:rPr>
          <w:rFonts w:ascii="Times New Roman" w:eastAsia="Times New Roman" w:hAnsi="Times New Roman" w:cs="Times New Roman"/>
          <w:sz w:val="24"/>
          <w:szCs w:val="24"/>
        </w:rPr>
        <w:t>The TT rear uses a short pinion/</w:t>
      </w:r>
      <w:proofErr w:type="spellStart"/>
      <w:r w:rsidRPr="00EB2B5F">
        <w:rPr>
          <w:rFonts w:ascii="Times New Roman" w:eastAsia="Times New Roman" w:hAnsi="Times New Roman" w:cs="Times New Roman"/>
          <w:sz w:val="24"/>
          <w:szCs w:val="24"/>
        </w:rPr>
        <w:t>PPF</w:t>
      </w:r>
      <w:proofErr w:type="spellEnd"/>
      <w:r w:rsidRPr="00EB2B5F">
        <w:rPr>
          <w:rFonts w:ascii="Times New Roman" w:eastAsia="Times New Roman" w:hAnsi="Times New Roman" w:cs="Times New Roman"/>
          <w:sz w:val="24"/>
          <w:szCs w:val="24"/>
        </w:rPr>
        <w:t xml:space="preserve"> mount but the housing does not fit to the Miata chassis. </w:t>
      </w:r>
    </w:p>
    <w:p w:rsidR="00EB2B5F" w:rsidRPr="00EB2B5F" w:rsidRDefault="00EB2B5F" w:rsidP="00EB2B5F">
      <w:pPr>
        <w:spacing w:before="100" w:beforeAutospacing="1" w:after="100" w:afterAutospacing="1"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 xml:space="preserve">Mazda also made what I call the "hybrid" 7.5 inch rear. It was installed on most '84-93 trucks and was also later used on the rear of the </w:t>
      </w:r>
      <w:proofErr w:type="spellStart"/>
      <w:r w:rsidRPr="00EB2B5F">
        <w:rPr>
          <w:rFonts w:ascii="Times New Roman" w:eastAsia="Times New Roman" w:hAnsi="Times New Roman" w:cs="Times New Roman"/>
          <w:sz w:val="24"/>
          <w:szCs w:val="24"/>
        </w:rPr>
        <w:t>Sportage</w:t>
      </w:r>
      <w:proofErr w:type="spellEnd"/>
      <w:r w:rsidRPr="00EB2B5F">
        <w:rPr>
          <w:rFonts w:ascii="Times New Roman" w:eastAsia="Times New Roman" w:hAnsi="Times New Roman" w:cs="Times New Roman"/>
          <w:sz w:val="24"/>
          <w:szCs w:val="24"/>
        </w:rPr>
        <w:t xml:space="preserve">. They basically took the 7" pinion housing and pinion and mated it with a larger ring gear. It also used larger diameter axles. The 7.5 pumpkin will bolt into the rear aluminum housing of a 7" rear (the hold down bolts positions are the same) but you will have to perform minor grinding surgery to clearance the larger ring gear and then machine the side seal pocket for the larger diameter axles. It's been done. </w:t>
      </w:r>
    </w:p>
    <w:p w:rsidR="00EB2B5F" w:rsidRPr="00EB2B5F" w:rsidRDefault="00EB2B5F" w:rsidP="00EB2B5F">
      <w:pPr>
        <w:spacing w:before="100" w:beforeAutospacing="1" w:after="100" w:afterAutospacing="1" w:line="240" w:lineRule="auto"/>
        <w:rPr>
          <w:rFonts w:ascii="Times New Roman" w:eastAsia="Times New Roman" w:hAnsi="Times New Roman" w:cs="Times New Roman"/>
          <w:sz w:val="24"/>
          <w:szCs w:val="24"/>
        </w:rPr>
      </w:pPr>
      <w:proofErr w:type="gramStart"/>
      <w:r w:rsidRPr="00EB2B5F">
        <w:rPr>
          <w:rFonts w:ascii="Times New Roman" w:eastAsia="Times New Roman" w:hAnsi="Times New Roman" w:cs="Times New Roman"/>
          <w:b/>
          <w:bCs/>
          <w:sz w:val="24"/>
          <w:szCs w:val="24"/>
        </w:rPr>
        <w:t>differential</w:t>
      </w:r>
      <w:proofErr w:type="gramEnd"/>
      <w:r w:rsidRPr="00EB2B5F">
        <w:rPr>
          <w:rFonts w:ascii="Times New Roman" w:eastAsia="Times New Roman" w:hAnsi="Times New Roman" w:cs="Times New Roman"/>
          <w:b/>
          <w:bCs/>
          <w:sz w:val="24"/>
          <w:szCs w:val="24"/>
        </w:rPr>
        <w:t xml:space="preserve"> shaft diameters and splines:</w:t>
      </w:r>
      <w:r w:rsidRPr="00EB2B5F">
        <w:rPr>
          <w:rFonts w:ascii="Times New Roman" w:eastAsia="Times New Roman" w:hAnsi="Times New Roman" w:cs="Times New Roman"/>
          <w:sz w:val="24"/>
          <w:szCs w:val="24"/>
        </w:rPr>
        <w:t xml:space="preserve"> </w:t>
      </w:r>
      <w:r w:rsidRPr="00EB2B5F">
        <w:rPr>
          <w:rFonts w:ascii="Times New Roman" w:eastAsia="Times New Roman" w:hAnsi="Times New Roman" w:cs="Times New Roman"/>
          <w:sz w:val="24"/>
          <w:szCs w:val="24"/>
        </w:rPr>
        <w:br/>
        <w:t xml:space="preserve">7" small axle = 25mm x 24 spline (808, RX-3, 79-83 RX-7) </w:t>
      </w:r>
      <w:r w:rsidRPr="00EB2B5F">
        <w:rPr>
          <w:rFonts w:ascii="Times New Roman" w:eastAsia="Times New Roman" w:hAnsi="Times New Roman" w:cs="Times New Roman"/>
          <w:sz w:val="24"/>
          <w:szCs w:val="24"/>
        </w:rPr>
        <w:br/>
        <w:t xml:space="preserve">7" large axle = 27mm x 26 spline </w:t>
      </w:r>
      <w:r w:rsidRPr="00EB2B5F">
        <w:rPr>
          <w:rFonts w:ascii="Times New Roman" w:eastAsia="Times New Roman" w:hAnsi="Times New Roman" w:cs="Times New Roman"/>
          <w:sz w:val="24"/>
          <w:szCs w:val="24"/>
        </w:rPr>
        <w:br/>
        <w:t xml:space="preserve">7" S2000 = 29mm x 28 spline </w:t>
      </w:r>
      <w:r w:rsidRPr="00EB2B5F">
        <w:rPr>
          <w:rFonts w:ascii="Times New Roman" w:eastAsia="Times New Roman" w:hAnsi="Times New Roman" w:cs="Times New Roman"/>
          <w:sz w:val="24"/>
          <w:szCs w:val="24"/>
        </w:rPr>
        <w:br/>
        <w:t xml:space="preserve">7.5" small axle = 27mm x 26 spline '84-03 B2000/B2200 &amp; early 95-97 </w:t>
      </w:r>
      <w:proofErr w:type="spellStart"/>
      <w:r w:rsidRPr="00EB2B5F">
        <w:rPr>
          <w:rFonts w:ascii="Times New Roman" w:eastAsia="Times New Roman" w:hAnsi="Times New Roman" w:cs="Times New Roman"/>
          <w:sz w:val="24"/>
          <w:szCs w:val="24"/>
        </w:rPr>
        <w:t>Sportage</w:t>
      </w:r>
      <w:proofErr w:type="spellEnd"/>
      <w:r w:rsidRPr="00EB2B5F">
        <w:rPr>
          <w:rFonts w:ascii="Times New Roman" w:eastAsia="Times New Roman" w:hAnsi="Times New Roman" w:cs="Times New Roman"/>
          <w:sz w:val="24"/>
          <w:szCs w:val="24"/>
        </w:rPr>
        <w:t xml:space="preserve"> </w:t>
      </w:r>
      <w:r w:rsidRPr="00EB2B5F">
        <w:rPr>
          <w:rFonts w:ascii="Times New Roman" w:eastAsia="Times New Roman" w:hAnsi="Times New Roman" w:cs="Times New Roman"/>
          <w:sz w:val="24"/>
          <w:szCs w:val="24"/>
        </w:rPr>
        <w:br/>
        <w:t xml:space="preserve">7.5" large axle = 29mm x 28 spline ('98-05 </w:t>
      </w:r>
      <w:proofErr w:type="spellStart"/>
      <w:r w:rsidRPr="00EB2B5F">
        <w:rPr>
          <w:rFonts w:ascii="Times New Roman" w:eastAsia="Times New Roman" w:hAnsi="Times New Roman" w:cs="Times New Roman"/>
          <w:sz w:val="24"/>
          <w:szCs w:val="24"/>
        </w:rPr>
        <w:t>Sportage</w:t>
      </w:r>
      <w:proofErr w:type="spellEnd"/>
      <w:r w:rsidRPr="00EB2B5F">
        <w:rPr>
          <w:rFonts w:ascii="Times New Roman" w:eastAsia="Times New Roman" w:hAnsi="Times New Roman" w:cs="Times New Roman"/>
          <w:sz w:val="24"/>
          <w:szCs w:val="24"/>
        </w:rPr>
        <w:t xml:space="preserve">) </w:t>
      </w:r>
      <w:r w:rsidRPr="00EB2B5F">
        <w:rPr>
          <w:rFonts w:ascii="Times New Roman" w:eastAsia="Times New Roman" w:hAnsi="Times New Roman" w:cs="Times New Roman"/>
          <w:sz w:val="24"/>
          <w:szCs w:val="24"/>
        </w:rPr>
        <w:br/>
        <w:t>8" = 31mm x 30 spline. TT/</w:t>
      </w:r>
      <w:proofErr w:type="spellStart"/>
      <w:r w:rsidRPr="00EB2B5F">
        <w:rPr>
          <w:rFonts w:ascii="Times New Roman" w:eastAsia="Times New Roman" w:hAnsi="Times New Roman" w:cs="Times New Roman"/>
          <w:sz w:val="24"/>
          <w:szCs w:val="24"/>
        </w:rPr>
        <w:t>TII</w:t>
      </w:r>
      <w:proofErr w:type="spellEnd"/>
      <w:r w:rsidRPr="00EB2B5F">
        <w:rPr>
          <w:rFonts w:ascii="Times New Roman" w:eastAsia="Times New Roman" w:hAnsi="Times New Roman" w:cs="Times New Roman"/>
          <w:sz w:val="24"/>
          <w:szCs w:val="24"/>
        </w:rPr>
        <w:t xml:space="preserve">/929 </w:t>
      </w:r>
    </w:p>
    <w:p w:rsidR="00EB2B5F" w:rsidRPr="00EB2B5F" w:rsidRDefault="00EB2B5F" w:rsidP="00EB2B5F">
      <w:pPr>
        <w:spacing w:before="100" w:beforeAutospacing="1" w:after="100" w:afterAutospacing="1"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 xml:space="preserve">Using the 7" rear is the only bolt-in way of retaining the </w:t>
      </w:r>
      <w:proofErr w:type="spellStart"/>
      <w:r w:rsidRPr="00EB2B5F">
        <w:rPr>
          <w:rFonts w:ascii="Times New Roman" w:eastAsia="Times New Roman" w:hAnsi="Times New Roman" w:cs="Times New Roman"/>
          <w:sz w:val="24"/>
          <w:szCs w:val="24"/>
        </w:rPr>
        <w:t>PPF</w:t>
      </w:r>
      <w:proofErr w:type="spellEnd"/>
      <w:r w:rsidRPr="00EB2B5F">
        <w:rPr>
          <w:rFonts w:ascii="Times New Roman" w:eastAsia="Times New Roman" w:hAnsi="Times New Roman" w:cs="Times New Roman"/>
          <w:sz w:val="24"/>
          <w:szCs w:val="24"/>
        </w:rPr>
        <w:t xml:space="preserve"> as a bolt-in. The strongest 7" rear can be made with the S2000 </w:t>
      </w:r>
      <w:proofErr w:type="spellStart"/>
      <w:r w:rsidRPr="00EB2B5F">
        <w:rPr>
          <w:rFonts w:ascii="Times New Roman" w:eastAsia="Times New Roman" w:hAnsi="Times New Roman" w:cs="Times New Roman"/>
          <w:sz w:val="24"/>
          <w:szCs w:val="24"/>
        </w:rPr>
        <w:t>Torsen</w:t>
      </w:r>
      <w:proofErr w:type="spellEnd"/>
      <w:r w:rsidRPr="00EB2B5F">
        <w:rPr>
          <w:rFonts w:ascii="Times New Roman" w:eastAsia="Times New Roman" w:hAnsi="Times New Roman" w:cs="Times New Roman"/>
          <w:sz w:val="24"/>
          <w:szCs w:val="24"/>
        </w:rPr>
        <w:t xml:space="preserve"> with the S2000 stub shafts and S2000 </w:t>
      </w:r>
      <w:proofErr w:type="spellStart"/>
      <w:r w:rsidRPr="00EB2B5F">
        <w:rPr>
          <w:rFonts w:ascii="Times New Roman" w:eastAsia="Times New Roman" w:hAnsi="Times New Roman" w:cs="Times New Roman"/>
          <w:sz w:val="24"/>
          <w:szCs w:val="24"/>
        </w:rPr>
        <w:t>halfshafts</w:t>
      </w:r>
      <w:proofErr w:type="spellEnd"/>
      <w:r w:rsidRPr="00EB2B5F">
        <w:rPr>
          <w:rFonts w:ascii="Times New Roman" w:eastAsia="Times New Roman" w:hAnsi="Times New Roman" w:cs="Times New Roman"/>
          <w:sz w:val="24"/>
          <w:szCs w:val="24"/>
        </w:rPr>
        <w:t xml:space="preserve"> and then using a gear ratio with the fewest teeth. Using the </w:t>
      </w:r>
      <w:proofErr w:type="spellStart"/>
      <w:r w:rsidRPr="00EB2B5F">
        <w:rPr>
          <w:rFonts w:ascii="Times New Roman" w:eastAsia="Times New Roman" w:hAnsi="Times New Roman" w:cs="Times New Roman"/>
          <w:sz w:val="24"/>
          <w:szCs w:val="24"/>
        </w:rPr>
        <w:t>TII</w:t>
      </w:r>
      <w:proofErr w:type="spellEnd"/>
      <w:r w:rsidRPr="00EB2B5F">
        <w:rPr>
          <w:rFonts w:ascii="Times New Roman" w:eastAsia="Times New Roman" w:hAnsi="Times New Roman" w:cs="Times New Roman"/>
          <w:sz w:val="24"/>
          <w:szCs w:val="24"/>
        </w:rPr>
        <w:t xml:space="preserve"> or the 7.5 pumpkin can also be done but neither will bolt to the </w:t>
      </w:r>
      <w:proofErr w:type="spellStart"/>
      <w:r w:rsidRPr="00EB2B5F">
        <w:rPr>
          <w:rFonts w:ascii="Times New Roman" w:eastAsia="Times New Roman" w:hAnsi="Times New Roman" w:cs="Times New Roman"/>
          <w:sz w:val="24"/>
          <w:szCs w:val="24"/>
        </w:rPr>
        <w:t>PPF</w:t>
      </w:r>
      <w:proofErr w:type="spellEnd"/>
      <w:r w:rsidRPr="00EB2B5F">
        <w:rPr>
          <w:rFonts w:ascii="Times New Roman" w:eastAsia="Times New Roman" w:hAnsi="Times New Roman" w:cs="Times New Roman"/>
          <w:sz w:val="24"/>
          <w:szCs w:val="24"/>
        </w:rPr>
        <w:t xml:space="preserve"> so fabrication for a pinion/nose mount must be done. I'm not convinced the slightly larger ring gear of the 7.5" will gain you much as it uses the same 7" rear sized pinion gear. The 7.5 option needs a nose bracket as there no provisions for a </w:t>
      </w:r>
      <w:proofErr w:type="spellStart"/>
      <w:r w:rsidRPr="00EB2B5F">
        <w:rPr>
          <w:rFonts w:ascii="Times New Roman" w:eastAsia="Times New Roman" w:hAnsi="Times New Roman" w:cs="Times New Roman"/>
          <w:sz w:val="24"/>
          <w:szCs w:val="24"/>
        </w:rPr>
        <w:t>PPF</w:t>
      </w:r>
      <w:proofErr w:type="spellEnd"/>
      <w:r w:rsidRPr="00EB2B5F">
        <w:rPr>
          <w:rFonts w:ascii="Times New Roman" w:eastAsia="Times New Roman" w:hAnsi="Times New Roman" w:cs="Times New Roman"/>
          <w:sz w:val="24"/>
          <w:szCs w:val="24"/>
        </w:rPr>
        <w:t xml:space="preserve"> mount. </w:t>
      </w:r>
    </w:p>
    <w:p w:rsidR="00EB2B5F" w:rsidRPr="00EB2B5F" w:rsidRDefault="00EB2B5F" w:rsidP="00EB2B5F">
      <w:pPr>
        <w:spacing w:before="100" w:beforeAutospacing="1" w:after="100" w:afterAutospacing="1" w:line="240" w:lineRule="auto"/>
        <w:outlineLvl w:val="2"/>
        <w:rPr>
          <w:rFonts w:ascii="Times New Roman" w:eastAsia="Times New Roman" w:hAnsi="Times New Roman" w:cs="Times New Roman"/>
          <w:b/>
          <w:bCs/>
          <w:sz w:val="27"/>
          <w:szCs w:val="27"/>
        </w:rPr>
      </w:pPr>
      <w:r w:rsidRPr="00EB2B5F">
        <w:rPr>
          <w:rFonts w:ascii="Times New Roman" w:eastAsia="Times New Roman" w:hAnsi="Times New Roman" w:cs="Times New Roman"/>
          <w:b/>
          <w:bCs/>
          <w:sz w:val="27"/>
          <w:szCs w:val="27"/>
        </w:rPr>
        <w:t>CLUTCH:</w:t>
      </w:r>
    </w:p>
    <w:p w:rsidR="00EB2B5F" w:rsidRPr="00EB2B5F" w:rsidRDefault="00EB2B5F" w:rsidP="00EB2B5F">
      <w:pPr>
        <w:spacing w:before="100" w:beforeAutospacing="1" w:after="100" w:afterAutospacing="1"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 xml:space="preserve">Mazda upsized (Supersized, </w:t>
      </w:r>
      <w:proofErr w:type="spellStart"/>
      <w:r w:rsidRPr="00EB2B5F">
        <w:rPr>
          <w:rFonts w:ascii="Times New Roman" w:eastAsia="Times New Roman" w:hAnsi="Times New Roman" w:cs="Times New Roman"/>
          <w:sz w:val="24"/>
          <w:szCs w:val="24"/>
        </w:rPr>
        <w:t>Biggiesized</w:t>
      </w:r>
      <w:proofErr w:type="spellEnd"/>
      <w:r w:rsidRPr="00EB2B5F">
        <w:rPr>
          <w:rFonts w:ascii="Times New Roman" w:eastAsia="Times New Roman" w:hAnsi="Times New Roman" w:cs="Times New Roman"/>
          <w:sz w:val="24"/>
          <w:szCs w:val="24"/>
        </w:rPr>
        <w:t xml:space="preserve">?) the clutch for the 1994+ 1.8 engine and also changed the design slightly. The flywheel, pressure plate and disk are not interchangeable individually with the 1.6 items, but as a whole assembly it will. The OEM 1.8 flywheel weighs 1 </w:t>
      </w:r>
      <w:proofErr w:type="spellStart"/>
      <w:r w:rsidRPr="00EB2B5F">
        <w:rPr>
          <w:rFonts w:ascii="Times New Roman" w:eastAsia="Times New Roman" w:hAnsi="Times New Roman" w:cs="Times New Roman"/>
          <w:sz w:val="24"/>
          <w:szCs w:val="24"/>
        </w:rPr>
        <w:t>lbs</w:t>
      </w:r>
      <w:proofErr w:type="spellEnd"/>
      <w:r w:rsidRPr="00EB2B5F">
        <w:rPr>
          <w:rFonts w:ascii="Times New Roman" w:eastAsia="Times New Roman" w:hAnsi="Times New Roman" w:cs="Times New Roman"/>
          <w:sz w:val="24"/>
          <w:szCs w:val="24"/>
        </w:rPr>
        <w:t xml:space="preserve"> heavier at 19 </w:t>
      </w:r>
      <w:proofErr w:type="spellStart"/>
      <w:r w:rsidRPr="00EB2B5F">
        <w:rPr>
          <w:rFonts w:ascii="Times New Roman" w:eastAsia="Times New Roman" w:hAnsi="Times New Roman" w:cs="Times New Roman"/>
          <w:sz w:val="24"/>
          <w:szCs w:val="24"/>
        </w:rPr>
        <w:t>lbs</w:t>
      </w:r>
      <w:proofErr w:type="spellEnd"/>
      <w:r w:rsidRPr="00EB2B5F">
        <w:rPr>
          <w:rFonts w:ascii="Times New Roman" w:eastAsia="Times New Roman" w:hAnsi="Times New Roman" w:cs="Times New Roman"/>
          <w:sz w:val="24"/>
          <w:szCs w:val="24"/>
        </w:rPr>
        <w:t xml:space="preserve"> vs 18lbs for the 1.6. Reportedly, the 99-00 flywheel is back down to 18 </w:t>
      </w:r>
      <w:proofErr w:type="spellStart"/>
      <w:r w:rsidRPr="00EB2B5F">
        <w:rPr>
          <w:rFonts w:ascii="Times New Roman" w:eastAsia="Times New Roman" w:hAnsi="Times New Roman" w:cs="Times New Roman"/>
          <w:sz w:val="24"/>
          <w:szCs w:val="24"/>
        </w:rPr>
        <w:t>lbs</w:t>
      </w:r>
      <w:proofErr w:type="spellEnd"/>
      <w:r w:rsidRPr="00EB2B5F">
        <w:rPr>
          <w:rFonts w:ascii="Times New Roman" w:eastAsia="Times New Roman" w:hAnsi="Times New Roman" w:cs="Times New Roman"/>
          <w:sz w:val="24"/>
          <w:szCs w:val="24"/>
        </w:rPr>
        <w:t xml:space="preserve"> and the 2001+ flywheel is 16.5 lbs. </w:t>
      </w:r>
    </w:p>
    <w:p w:rsidR="00EB2B5F" w:rsidRPr="00EB2B5F" w:rsidRDefault="00EB2B5F" w:rsidP="00EB2B5F">
      <w:pPr>
        <w:spacing w:before="100" w:beforeAutospacing="1" w:after="100" w:afterAutospacing="1"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noProof/>
          <w:color w:val="0000FF"/>
          <w:sz w:val="24"/>
          <w:szCs w:val="24"/>
        </w:rPr>
        <w:drawing>
          <wp:inline distT="0" distB="0" distL="0" distR="0">
            <wp:extent cx="948690" cy="716280"/>
            <wp:effectExtent l="0" t="0" r="3810" b="7620"/>
            <wp:docPr id="8" name="Picture 8" descr="Clutchcomp.jpg (25 KB)">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lutchcomp.jpg (25 KB)">
                      <a:hlinkClick r:id="rId21"/>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948690" cy="716280"/>
                    </a:xfrm>
                    <a:prstGeom prst="rect">
                      <a:avLst/>
                    </a:prstGeom>
                    <a:noFill/>
                    <a:ln>
                      <a:noFill/>
                    </a:ln>
                  </pic:spPr>
                </pic:pic>
              </a:graphicData>
            </a:graphic>
          </wp:inline>
        </w:drawing>
      </w:r>
      <w:r w:rsidRPr="00EB2B5F">
        <w:rPr>
          <w:rFonts w:ascii="Times New Roman" w:eastAsia="Times New Roman" w:hAnsi="Times New Roman" w:cs="Times New Roman"/>
          <w:sz w:val="24"/>
          <w:szCs w:val="24"/>
        </w:rPr>
        <w:t>Disk comparison, 1.6 on left</w:t>
      </w:r>
    </w:p>
    <w:p w:rsidR="00EB2B5F" w:rsidRPr="00EB2B5F" w:rsidRDefault="00EB2B5F" w:rsidP="00EB2B5F">
      <w:pPr>
        <w:spacing w:before="100" w:beforeAutospacing="1" w:after="100" w:afterAutospacing="1"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 xml:space="preserve">The 1.6 clutch disk diameter is 200mm OD (7 7/8") and the </w:t>
      </w:r>
      <w:proofErr w:type="gramStart"/>
      <w:r w:rsidRPr="00EB2B5F">
        <w:rPr>
          <w:rFonts w:ascii="Times New Roman" w:eastAsia="Times New Roman" w:hAnsi="Times New Roman" w:cs="Times New Roman"/>
          <w:sz w:val="24"/>
          <w:szCs w:val="24"/>
        </w:rPr>
        <w:t>trans</w:t>
      </w:r>
      <w:proofErr w:type="gramEnd"/>
      <w:r w:rsidRPr="00EB2B5F">
        <w:rPr>
          <w:rFonts w:ascii="Times New Roman" w:eastAsia="Times New Roman" w:hAnsi="Times New Roman" w:cs="Times New Roman"/>
          <w:sz w:val="24"/>
          <w:szCs w:val="24"/>
        </w:rPr>
        <w:t xml:space="preserve"> input shaft is 15/16" x 22 spline. The 1.8 clutch disk diameter grew to 215mm OD (8 15/32") and, counter to the Mazda Press release in 1994, the </w:t>
      </w:r>
      <w:proofErr w:type="gramStart"/>
      <w:r w:rsidRPr="00EB2B5F">
        <w:rPr>
          <w:rFonts w:ascii="Times New Roman" w:eastAsia="Times New Roman" w:hAnsi="Times New Roman" w:cs="Times New Roman"/>
          <w:sz w:val="24"/>
          <w:szCs w:val="24"/>
        </w:rPr>
        <w:t>trans</w:t>
      </w:r>
      <w:proofErr w:type="gramEnd"/>
      <w:r w:rsidRPr="00EB2B5F">
        <w:rPr>
          <w:rFonts w:ascii="Times New Roman" w:eastAsia="Times New Roman" w:hAnsi="Times New Roman" w:cs="Times New Roman"/>
          <w:sz w:val="24"/>
          <w:szCs w:val="24"/>
        </w:rPr>
        <w:t xml:space="preserve"> input shaft stayed at 15/16" x 22 spline. </w:t>
      </w:r>
    </w:p>
    <w:p w:rsidR="00EB2B5F" w:rsidRPr="00EB2B5F" w:rsidRDefault="00EB2B5F" w:rsidP="00EB2B5F">
      <w:pPr>
        <w:spacing w:before="100" w:beforeAutospacing="1" w:after="100" w:afterAutospacing="1" w:line="240" w:lineRule="auto"/>
        <w:outlineLvl w:val="2"/>
        <w:rPr>
          <w:rFonts w:ascii="Times New Roman" w:eastAsia="Times New Roman" w:hAnsi="Times New Roman" w:cs="Times New Roman"/>
          <w:b/>
          <w:bCs/>
          <w:sz w:val="27"/>
          <w:szCs w:val="27"/>
        </w:rPr>
      </w:pPr>
      <w:r w:rsidRPr="00EB2B5F">
        <w:rPr>
          <w:rFonts w:ascii="Times New Roman" w:eastAsia="Times New Roman" w:hAnsi="Times New Roman" w:cs="Times New Roman"/>
          <w:b/>
          <w:bCs/>
          <w:sz w:val="27"/>
          <w:szCs w:val="27"/>
        </w:rPr>
        <w:t>HALF SHAFTS:</w:t>
      </w:r>
    </w:p>
    <w:p w:rsidR="00EB2B5F" w:rsidRPr="00EB2B5F" w:rsidRDefault="00EB2B5F" w:rsidP="00EB2B5F">
      <w:pPr>
        <w:spacing w:before="100" w:beforeAutospacing="1" w:after="100" w:afterAutospacing="1"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 xml:space="preserve">When Mazda upgraded the rear in 1994 they also changed the </w:t>
      </w:r>
      <w:proofErr w:type="spellStart"/>
      <w:r w:rsidRPr="00EB2B5F">
        <w:rPr>
          <w:rFonts w:ascii="Times New Roman" w:eastAsia="Times New Roman" w:hAnsi="Times New Roman" w:cs="Times New Roman"/>
          <w:sz w:val="24"/>
          <w:szCs w:val="24"/>
        </w:rPr>
        <w:t>halfshafts</w:t>
      </w:r>
      <w:proofErr w:type="spellEnd"/>
      <w:r w:rsidRPr="00EB2B5F">
        <w:rPr>
          <w:rFonts w:ascii="Times New Roman" w:eastAsia="Times New Roman" w:hAnsi="Times New Roman" w:cs="Times New Roman"/>
          <w:sz w:val="24"/>
          <w:szCs w:val="24"/>
        </w:rPr>
        <w:t xml:space="preserve"> to fit the larger rear. They are shorter overall by about 3/4" each to account for the over 1.5" larger width of the new rear. The stub shaft flange is also </w:t>
      </w:r>
      <w:r w:rsidRPr="00EB2B5F">
        <w:rPr>
          <w:rFonts w:ascii="Times New Roman" w:eastAsia="Times New Roman" w:hAnsi="Times New Roman" w:cs="Times New Roman"/>
          <w:sz w:val="24"/>
          <w:szCs w:val="24"/>
        </w:rPr>
        <w:lastRenderedPageBreak/>
        <w:t xml:space="preserve">larger to the same size as the 86-91 RX-7 (to 4x110mm from 4x100mm). The hub spline stayed the same at 26 spline by 27mm. The diff side splines are also 26 spline by 27mm. </w:t>
      </w:r>
    </w:p>
    <w:p w:rsidR="00EB2B5F" w:rsidRPr="00EB2B5F" w:rsidRDefault="00EB2B5F" w:rsidP="00EB2B5F">
      <w:pPr>
        <w:spacing w:before="100" w:beforeAutospacing="1" w:after="100" w:afterAutospacing="1"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noProof/>
          <w:color w:val="0000FF"/>
          <w:sz w:val="24"/>
          <w:szCs w:val="24"/>
        </w:rPr>
        <w:drawing>
          <wp:inline distT="0" distB="0" distL="0" distR="0">
            <wp:extent cx="948690" cy="716280"/>
            <wp:effectExtent l="0" t="0" r="3810" b="7620"/>
            <wp:docPr id="7" name="Picture 7" descr="Half-shaft.jpg (23 KB)">
              <a:hlinkClick xmlns:a="http://schemas.openxmlformats.org/drawingml/2006/main" r:id="rId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alf-shaft.jpg (23 KB)">
                      <a:hlinkClick r:id="rId23"/>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948690" cy="716280"/>
                    </a:xfrm>
                    <a:prstGeom prst="rect">
                      <a:avLst/>
                    </a:prstGeom>
                    <a:noFill/>
                    <a:ln>
                      <a:noFill/>
                    </a:ln>
                  </pic:spPr>
                </pic:pic>
              </a:graphicData>
            </a:graphic>
          </wp:inline>
        </w:drawing>
      </w:r>
      <w:proofErr w:type="gramStart"/>
      <w:r w:rsidRPr="00EB2B5F">
        <w:rPr>
          <w:rFonts w:ascii="Times New Roman" w:eastAsia="Times New Roman" w:hAnsi="Times New Roman" w:cs="Times New Roman"/>
          <w:sz w:val="24"/>
          <w:szCs w:val="24"/>
        </w:rPr>
        <w:t>flange</w:t>
      </w:r>
      <w:proofErr w:type="gramEnd"/>
      <w:r w:rsidRPr="00EB2B5F">
        <w:rPr>
          <w:rFonts w:ascii="Times New Roman" w:eastAsia="Times New Roman" w:hAnsi="Times New Roman" w:cs="Times New Roman"/>
          <w:sz w:val="24"/>
          <w:szCs w:val="24"/>
        </w:rPr>
        <w:t xml:space="preserve"> comparison</w:t>
      </w:r>
    </w:p>
    <w:p w:rsidR="00EB2B5F" w:rsidRPr="00EB2B5F" w:rsidRDefault="00EB2B5F" w:rsidP="00EB2B5F">
      <w:pPr>
        <w:spacing w:before="100" w:beforeAutospacing="1" w:after="100" w:afterAutospacing="1"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 xml:space="preserve">*1990-93 half shaft..........25.299-26.681" travel range. (~26.00" resting) </w:t>
      </w:r>
    </w:p>
    <w:p w:rsidR="00EB2B5F" w:rsidRPr="00EB2B5F" w:rsidRDefault="00EB2B5F" w:rsidP="00EB2B5F">
      <w:pPr>
        <w:spacing w:before="100" w:beforeAutospacing="1" w:after="100" w:afterAutospacing="1"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 xml:space="preserve">*1994-3/1995 half shaft...24.556-25.936" travel range. (~25.25" resting) </w:t>
      </w:r>
    </w:p>
    <w:p w:rsidR="00EB2B5F" w:rsidRPr="00EB2B5F" w:rsidRDefault="00EB2B5F" w:rsidP="00EB2B5F">
      <w:pPr>
        <w:spacing w:before="100" w:beforeAutospacing="1" w:after="100" w:afterAutospacing="1"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 xml:space="preserve">(for reference the 86-91 NA RX-7 </w:t>
      </w:r>
      <w:proofErr w:type="spellStart"/>
      <w:r w:rsidRPr="00EB2B5F">
        <w:rPr>
          <w:rFonts w:ascii="Times New Roman" w:eastAsia="Times New Roman" w:hAnsi="Times New Roman" w:cs="Times New Roman"/>
          <w:sz w:val="24"/>
          <w:szCs w:val="24"/>
        </w:rPr>
        <w:t>halfshaft</w:t>
      </w:r>
      <w:proofErr w:type="spellEnd"/>
      <w:r w:rsidRPr="00EB2B5F">
        <w:rPr>
          <w:rFonts w:ascii="Times New Roman" w:eastAsia="Times New Roman" w:hAnsi="Times New Roman" w:cs="Times New Roman"/>
          <w:sz w:val="24"/>
          <w:szCs w:val="24"/>
        </w:rPr>
        <w:t xml:space="preserve"> is similar to the 94+ Miata </w:t>
      </w:r>
      <w:proofErr w:type="spellStart"/>
      <w:r w:rsidRPr="00EB2B5F">
        <w:rPr>
          <w:rFonts w:ascii="Times New Roman" w:eastAsia="Times New Roman" w:hAnsi="Times New Roman" w:cs="Times New Roman"/>
          <w:sz w:val="24"/>
          <w:szCs w:val="24"/>
        </w:rPr>
        <w:t>halfshaft</w:t>
      </w:r>
      <w:proofErr w:type="spellEnd"/>
      <w:r w:rsidRPr="00EB2B5F">
        <w:rPr>
          <w:rFonts w:ascii="Times New Roman" w:eastAsia="Times New Roman" w:hAnsi="Times New Roman" w:cs="Times New Roman"/>
          <w:sz w:val="24"/>
          <w:szCs w:val="24"/>
        </w:rPr>
        <w:t xml:space="preserve"> with the same ~25.25" length and the same 94/95 Miata stub shaft bolt pattern of 4x110 but it uses a larger hub shaft diameter of 28 spline by 29mm). </w:t>
      </w:r>
    </w:p>
    <w:p w:rsidR="00EB2B5F" w:rsidRPr="00EB2B5F" w:rsidRDefault="00EB2B5F" w:rsidP="00EB2B5F">
      <w:pPr>
        <w:spacing w:before="100" w:beforeAutospacing="1" w:after="100" w:afterAutospacing="1"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 xml:space="preserve">Starting with cars with build dates during March of 1995 (according to the interchange book it was VIN 14193), Mazda introduced a single piece half-shaft, gone was the stub shaft. The single piece half-shafts were typically used on </w:t>
      </w:r>
      <w:proofErr w:type="spellStart"/>
      <w:r w:rsidRPr="00EB2B5F">
        <w:rPr>
          <w:rFonts w:ascii="Times New Roman" w:eastAsia="Times New Roman" w:hAnsi="Times New Roman" w:cs="Times New Roman"/>
          <w:sz w:val="24"/>
          <w:szCs w:val="24"/>
        </w:rPr>
        <w:t>Torsen</w:t>
      </w:r>
      <w:proofErr w:type="spellEnd"/>
      <w:r w:rsidRPr="00EB2B5F">
        <w:rPr>
          <w:rFonts w:ascii="Times New Roman" w:eastAsia="Times New Roman" w:hAnsi="Times New Roman" w:cs="Times New Roman"/>
          <w:sz w:val="24"/>
          <w:szCs w:val="24"/>
        </w:rPr>
        <w:t xml:space="preserve"> equipped rears starting 3/95 but by the 1996 model year they were all that was used. </w:t>
      </w:r>
    </w:p>
    <w:p w:rsidR="00EB2B5F" w:rsidRPr="00EB2B5F" w:rsidRDefault="00EB2B5F" w:rsidP="00EB2B5F">
      <w:pPr>
        <w:spacing w:before="100" w:beforeAutospacing="1" w:after="100" w:afterAutospacing="1"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noProof/>
          <w:color w:val="0000FF"/>
          <w:sz w:val="24"/>
          <w:szCs w:val="24"/>
        </w:rPr>
        <w:drawing>
          <wp:inline distT="0" distB="0" distL="0" distR="0">
            <wp:extent cx="948690" cy="207010"/>
            <wp:effectExtent l="0" t="0" r="3810" b="2540"/>
            <wp:docPr id="6" name="Picture 6" descr="singlehalfshaft.jpg (43 KB)">
              <a:hlinkClick xmlns:a="http://schemas.openxmlformats.org/drawingml/2006/main" r:id="rId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singlehalfshaft.jpg (43 KB)">
                      <a:hlinkClick r:id="rId25"/>
                    </pic:cNvPr>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948690" cy="207010"/>
                    </a:xfrm>
                    <a:prstGeom prst="rect">
                      <a:avLst/>
                    </a:prstGeom>
                    <a:noFill/>
                    <a:ln>
                      <a:noFill/>
                    </a:ln>
                  </pic:spPr>
                </pic:pic>
              </a:graphicData>
            </a:graphic>
          </wp:inline>
        </w:drawing>
      </w:r>
      <w:r w:rsidRPr="00EB2B5F">
        <w:rPr>
          <w:rFonts w:ascii="Times New Roman" w:eastAsia="Times New Roman" w:hAnsi="Times New Roman" w:cs="Times New Roman"/>
          <w:sz w:val="24"/>
          <w:szCs w:val="24"/>
        </w:rPr>
        <w:t xml:space="preserve">Single piece </w:t>
      </w:r>
      <w:proofErr w:type="spellStart"/>
      <w:r w:rsidRPr="00EB2B5F">
        <w:rPr>
          <w:rFonts w:ascii="Times New Roman" w:eastAsia="Times New Roman" w:hAnsi="Times New Roman" w:cs="Times New Roman"/>
          <w:sz w:val="24"/>
          <w:szCs w:val="24"/>
        </w:rPr>
        <w:t>halfshaft</w:t>
      </w:r>
      <w:proofErr w:type="spellEnd"/>
      <w:r w:rsidRPr="00EB2B5F">
        <w:rPr>
          <w:rFonts w:ascii="Times New Roman" w:eastAsia="Times New Roman" w:hAnsi="Times New Roman" w:cs="Times New Roman"/>
          <w:sz w:val="24"/>
          <w:szCs w:val="24"/>
        </w:rPr>
        <w:t xml:space="preserve"> </w:t>
      </w:r>
      <w:hyperlink r:id="rId27" w:history="1">
        <w:r w:rsidRPr="00EB2B5F">
          <w:rPr>
            <w:rFonts w:ascii="Times New Roman" w:eastAsia="Times New Roman" w:hAnsi="Times New Roman" w:cs="Times New Roman"/>
            <w:color w:val="0000FF"/>
            <w:sz w:val="24"/>
            <w:szCs w:val="24"/>
            <w:u w:val="single"/>
          </w:rPr>
          <w:br/>
        </w:r>
        <w:r w:rsidRPr="00EB2B5F">
          <w:rPr>
            <w:rFonts w:ascii="Times New Roman" w:eastAsia="Times New Roman" w:hAnsi="Times New Roman" w:cs="Times New Roman"/>
            <w:noProof/>
            <w:color w:val="0000FF"/>
            <w:sz w:val="24"/>
            <w:szCs w:val="24"/>
          </w:rPr>
          <w:drawing>
            <wp:inline distT="0" distB="0" distL="0" distR="0">
              <wp:extent cx="948690" cy="474345"/>
              <wp:effectExtent l="0" t="0" r="3810" b="1905"/>
              <wp:docPr id="5" name="Picture 5" descr="two piece halfshaft.jpg (4 KB)">
                <a:hlinkClick xmlns:a="http://schemas.openxmlformats.org/drawingml/2006/main" r:id="rId2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two piece halfshaft.jpg (4 KB)">
                        <a:hlinkClick r:id="rId27"/>
                      </pic:cNvPr>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948690" cy="474345"/>
                      </a:xfrm>
                      <a:prstGeom prst="rect">
                        <a:avLst/>
                      </a:prstGeom>
                      <a:noFill/>
                      <a:ln>
                        <a:noFill/>
                      </a:ln>
                    </pic:spPr>
                  </pic:pic>
                </a:graphicData>
              </a:graphic>
            </wp:inline>
          </w:drawing>
        </w:r>
      </w:hyperlink>
      <w:r w:rsidRPr="00EB2B5F">
        <w:rPr>
          <w:rFonts w:ascii="Times New Roman" w:eastAsia="Times New Roman" w:hAnsi="Times New Roman" w:cs="Times New Roman"/>
          <w:sz w:val="24"/>
          <w:szCs w:val="24"/>
        </w:rPr>
        <w:t xml:space="preserve">94-95.5 two piece </w:t>
      </w:r>
      <w:proofErr w:type="spellStart"/>
      <w:r w:rsidRPr="00EB2B5F">
        <w:rPr>
          <w:rFonts w:ascii="Times New Roman" w:eastAsia="Times New Roman" w:hAnsi="Times New Roman" w:cs="Times New Roman"/>
          <w:sz w:val="24"/>
          <w:szCs w:val="24"/>
        </w:rPr>
        <w:t>halfshaft</w:t>
      </w:r>
      <w:proofErr w:type="spellEnd"/>
      <w:r w:rsidRPr="00EB2B5F">
        <w:rPr>
          <w:rFonts w:ascii="Times New Roman" w:eastAsia="Times New Roman" w:hAnsi="Times New Roman" w:cs="Times New Roman"/>
          <w:sz w:val="24"/>
          <w:szCs w:val="24"/>
        </w:rPr>
        <w:t xml:space="preserve"> </w:t>
      </w:r>
    </w:p>
    <w:p w:rsidR="00EB2B5F" w:rsidRPr="00EB2B5F" w:rsidRDefault="00EB2B5F" w:rsidP="00EB2B5F">
      <w:pPr>
        <w:spacing w:before="100" w:beforeAutospacing="1" w:after="100" w:afterAutospacing="1" w:line="240" w:lineRule="auto"/>
        <w:rPr>
          <w:rFonts w:ascii="Times New Roman" w:eastAsia="Times New Roman" w:hAnsi="Times New Roman" w:cs="Times New Roman"/>
          <w:sz w:val="24"/>
          <w:szCs w:val="24"/>
        </w:rPr>
      </w:pPr>
      <w:proofErr w:type="spellStart"/>
      <w:proofErr w:type="gramStart"/>
      <w:r w:rsidRPr="00EB2B5F">
        <w:rPr>
          <w:rFonts w:ascii="Times New Roman" w:eastAsia="Times New Roman" w:hAnsi="Times New Roman" w:cs="Times New Roman"/>
          <w:b/>
          <w:bCs/>
          <w:sz w:val="24"/>
          <w:szCs w:val="24"/>
        </w:rPr>
        <w:t>halfshaft</w:t>
      </w:r>
      <w:proofErr w:type="spellEnd"/>
      <w:proofErr w:type="gramEnd"/>
      <w:r w:rsidRPr="00EB2B5F">
        <w:rPr>
          <w:rFonts w:ascii="Times New Roman" w:eastAsia="Times New Roman" w:hAnsi="Times New Roman" w:cs="Times New Roman"/>
          <w:b/>
          <w:bCs/>
          <w:sz w:val="24"/>
          <w:szCs w:val="24"/>
        </w:rPr>
        <w:t xml:space="preserve"> diameters:</w:t>
      </w:r>
      <w:r w:rsidRPr="00EB2B5F">
        <w:rPr>
          <w:rFonts w:ascii="Times New Roman" w:eastAsia="Times New Roman" w:hAnsi="Times New Roman" w:cs="Times New Roman"/>
          <w:sz w:val="24"/>
          <w:szCs w:val="24"/>
        </w:rPr>
        <w:t xml:space="preserve"> </w:t>
      </w:r>
      <w:r w:rsidRPr="00EB2B5F">
        <w:rPr>
          <w:rFonts w:ascii="Times New Roman" w:eastAsia="Times New Roman" w:hAnsi="Times New Roman" w:cs="Times New Roman"/>
          <w:sz w:val="24"/>
          <w:szCs w:val="24"/>
        </w:rPr>
        <w:br/>
        <w:t xml:space="preserve">Miata = 22mm </w:t>
      </w:r>
      <w:r w:rsidRPr="00EB2B5F">
        <w:rPr>
          <w:rFonts w:ascii="Times New Roman" w:eastAsia="Times New Roman" w:hAnsi="Times New Roman" w:cs="Times New Roman"/>
          <w:sz w:val="24"/>
          <w:szCs w:val="24"/>
        </w:rPr>
        <w:br/>
        <w:t xml:space="preserve">86-92 RX-7 NA = 24mm </w:t>
      </w:r>
      <w:r w:rsidRPr="00EB2B5F">
        <w:rPr>
          <w:rFonts w:ascii="Times New Roman" w:eastAsia="Times New Roman" w:hAnsi="Times New Roman" w:cs="Times New Roman"/>
          <w:sz w:val="24"/>
          <w:szCs w:val="24"/>
        </w:rPr>
        <w:br/>
      </w:r>
      <w:proofErr w:type="spellStart"/>
      <w:r w:rsidRPr="00EB2B5F">
        <w:rPr>
          <w:rFonts w:ascii="Times New Roman" w:eastAsia="Times New Roman" w:hAnsi="Times New Roman" w:cs="Times New Roman"/>
          <w:sz w:val="24"/>
          <w:szCs w:val="24"/>
        </w:rPr>
        <w:t>TII</w:t>
      </w:r>
      <w:proofErr w:type="spellEnd"/>
      <w:r w:rsidRPr="00EB2B5F">
        <w:rPr>
          <w:rFonts w:ascii="Times New Roman" w:eastAsia="Times New Roman" w:hAnsi="Times New Roman" w:cs="Times New Roman"/>
          <w:sz w:val="24"/>
          <w:szCs w:val="24"/>
        </w:rPr>
        <w:t xml:space="preserve"> = 26mm </w:t>
      </w:r>
      <w:r w:rsidRPr="00EB2B5F">
        <w:rPr>
          <w:rFonts w:ascii="Times New Roman" w:eastAsia="Times New Roman" w:hAnsi="Times New Roman" w:cs="Times New Roman"/>
          <w:sz w:val="24"/>
          <w:szCs w:val="24"/>
        </w:rPr>
        <w:br/>
        <w:t xml:space="preserve">929 = 30mm. </w:t>
      </w:r>
      <w:r w:rsidRPr="00EB2B5F">
        <w:rPr>
          <w:rFonts w:ascii="Times New Roman" w:eastAsia="Times New Roman" w:hAnsi="Times New Roman" w:cs="Times New Roman"/>
          <w:sz w:val="24"/>
          <w:szCs w:val="24"/>
        </w:rPr>
        <w:br/>
        <w:t xml:space="preserve">TT = 29mm </w:t>
      </w:r>
    </w:p>
    <w:p w:rsidR="00EB2B5F" w:rsidRPr="00EB2B5F" w:rsidRDefault="00EB2B5F" w:rsidP="00EB2B5F">
      <w:pPr>
        <w:spacing w:before="100" w:beforeAutospacing="1" w:after="100" w:afterAutospacing="1" w:line="240" w:lineRule="auto"/>
        <w:rPr>
          <w:rFonts w:ascii="Times New Roman" w:eastAsia="Times New Roman" w:hAnsi="Times New Roman" w:cs="Times New Roman"/>
          <w:sz w:val="24"/>
          <w:szCs w:val="24"/>
        </w:rPr>
      </w:pPr>
      <w:proofErr w:type="spellStart"/>
      <w:r w:rsidRPr="00EB2B5F">
        <w:rPr>
          <w:rFonts w:ascii="Times New Roman" w:eastAsia="Times New Roman" w:hAnsi="Times New Roman" w:cs="Times New Roman"/>
          <w:sz w:val="24"/>
          <w:szCs w:val="24"/>
        </w:rPr>
        <w:t>Resplining</w:t>
      </w:r>
      <w:proofErr w:type="spellEnd"/>
      <w:r w:rsidRPr="00EB2B5F">
        <w:rPr>
          <w:rFonts w:ascii="Times New Roman" w:eastAsia="Times New Roman" w:hAnsi="Times New Roman" w:cs="Times New Roman"/>
          <w:sz w:val="24"/>
          <w:szCs w:val="24"/>
        </w:rPr>
        <w:t xml:space="preserve"> the FC </w:t>
      </w:r>
      <w:proofErr w:type="spellStart"/>
      <w:r w:rsidRPr="00EB2B5F">
        <w:rPr>
          <w:rFonts w:ascii="Times New Roman" w:eastAsia="Times New Roman" w:hAnsi="Times New Roman" w:cs="Times New Roman"/>
          <w:sz w:val="24"/>
          <w:szCs w:val="24"/>
        </w:rPr>
        <w:t>halfshafts</w:t>
      </w:r>
      <w:proofErr w:type="spellEnd"/>
      <w:r w:rsidRPr="00EB2B5F">
        <w:rPr>
          <w:rFonts w:ascii="Times New Roman" w:eastAsia="Times New Roman" w:hAnsi="Times New Roman" w:cs="Times New Roman"/>
          <w:sz w:val="24"/>
          <w:szCs w:val="24"/>
        </w:rPr>
        <w:t xml:space="preserve"> or swapping to the FC NA hub will gain you 2 or 4 mm </w:t>
      </w:r>
      <w:proofErr w:type="spellStart"/>
      <w:r w:rsidRPr="00EB2B5F">
        <w:rPr>
          <w:rFonts w:ascii="Times New Roman" w:eastAsia="Times New Roman" w:hAnsi="Times New Roman" w:cs="Times New Roman"/>
          <w:sz w:val="24"/>
          <w:szCs w:val="24"/>
        </w:rPr>
        <w:t>halfshaft</w:t>
      </w:r>
      <w:proofErr w:type="spellEnd"/>
      <w:r w:rsidRPr="00EB2B5F">
        <w:rPr>
          <w:rFonts w:ascii="Times New Roman" w:eastAsia="Times New Roman" w:hAnsi="Times New Roman" w:cs="Times New Roman"/>
          <w:sz w:val="24"/>
          <w:szCs w:val="24"/>
        </w:rPr>
        <w:t xml:space="preserve"> diameter when using a 1.8 style rear. </w:t>
      </w:r>
    </w:p>
    <w:p w:rsidR="00EB2B5F" w:rsidRPr="00EB2B5F" w:rsidRDefault="00EB2B5F" w:rsidP="00EB2B5F">
      <w:pPr>
        <w:spacing w:before="100" w:beforeAutospacing="1" w:after="100" w:afterAutospacing="1" w:line="240" w:lineRule="auto"/>
        <w:rPr>
          <w:rFonts w:ascii="Times New Roman" w:eastAsia="Times New Roman" w:hAnsi="Times New Roman" w:cs="Times New Roman"/>
          <w:sz w:val="24"/>
          <w:szCs w:val="24"/>
        </w:rPr>
      </w:pPr>
      <w:hyperlink r:id="rId29" w:history="1">
        <w:r w:rsidRPr="00EB2B5F">
          <w:rPr>
            <w:rFonts w:ascii="Times New Roman" w:eastAsia="Times New Roman" w:hAnsi="Times New Roman" w:cs="Times New Roman"/>
            <w:noProof/>
            <w:sz w:val="24"/>
            <w:szCs w:val="24"/>
          </w:rPr>
          <w:drawing>
            <wp:anchor distT="0" distB="0" distL="0" distR="0" simplePos="0" relativeHeight="251658240" behindDoc="0" locked="0" layoutInCell="1" allowOverlap="0">
              <wp:simplePos x="0" y="0"/>
              <wp:positionH relativeFrom="column">
                <wp:align>left</wp:align>
              </wp:positionH>
              <wp:positionV relativeFrom="line">
                <wp:posOffset>0</wp:posOffset>
              </wp:positionV>
              <wp:extent cx="952500" cy="714375"/>
              <wp:effectExtent l="0" t="0" r="0" b="9525"/>
              <wp:wrapSquare wrapText="bothSides"/>
              <wp:docPr id="18" name="Picture 18" descr="Stub.jpg (42 KB)">
                <a:hlinkClick xmlns:a="http://schemas.openxmlformats.org/drawingml/2006/main" r:id="rId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tub.jpg (42 KB)">
                        <a:hlinkClick r:id="rId29"/>
                      </pic:cNvPr>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952500" cy="714375"/>
                      </a:xfrm>
                      <a:prstGeom prst="rect">
                        <a:avLst/>
                      </a:prstGeom>
                      <a:noFill/>
                      <a:ln>
                        <a:noFill/>
                      </a:ln>
                    </pic:spPr>
                  </pic:pic>
                </a:graphicData>
              </a:graphic>
              <wp14:sizeRelH relativeFrom="page">
                <wp14:pctWidth>0</wp14:pctWidth>
              </wp14:sizeRelH>
              <wp14:sizeRelV relativeFrom="page">
                <wp14:pctHeight>0</wp14:pctHeight>
              </wp14:sizeRelV>
            </wp:anchor>
          </w:drawing>
        </w:r>
      </w:hyperlink>
      <w:r w:rsidRPr="00EB2B5F">
        <w:rPr>
          <w:rFonts w:ascii="Times New Roman" w:eastAsia="Times New Roman" w:hAnsi="Times New Roman" w:cs="Times New Roman"/>
          <w:sz w:val="24"/>
          <w:szCs w:val="24"/>
        </w:rPr>
        <w:t>It is unlikely that a stub shaft will fail on you but if it does the NA 86-91 RX-7 item is the same. (</w:t>
      </w:r>
      <w:proofErr w:type="gramStart"/>
      <w:r w:rsidRPr="00EB2B5F">
        <w:rPr>
          <w:rFonts w:ascii="Times New Roman" w:eastAsia="Times New Roman" w:hAnsi="Times New Roman" w:cs="Times New Roman"/>
          <w:sz w:val="24"/>
          <w:szCs w:val="24"/>
        </w:rPr>
        <w:t>there</w:t>
      </w:r>
      <w:proofErr w:type="gramEnd"/>
      <w:r w:rsidRPr="00EB2B5F">
        <w:rPr>
          <w:rFonts w:ascii="Times New Roman" w:eastAsia="Times New Roman" w:hAnsi="Times New Roman" w:cs="Times New Roman"/>
          <w:sz w:val="24"/>
          <w:szCs w:val="24"/>
        </w:rPr>
        <w:t xml:space="preserve"> were some running changes in the oil groves for the seal and the snap ring wire diameter so be sure to get ones that match your original). </w:t>
      </w:r>
      <w:r w:rsidRPr="00EB2B5F">
        <w:rPr>
          <w:rFonts w:ascii="Times New Roman" w:eastAsia="Times New Roman" w:hAnsi="Times New Roman" w:cs="Times New Roman"/>
          <w:sz w:val="24"/>
          <w:szCs w:val="24"/>
        </w:rPr>
        <w:br w:type="textWrapping" w:clear="all"/>
      </w:r>
      <w:r w:rsidRPr="00EB2B5F">
        <w:rPr>
          <w:rFonts w:ascii="Times New Roman" w:eastAsia="Times New Roman" w:hAnsi="Times New Roman" w:cs="Times New Roman"/>
          <w:noProof/>
          <w:color w:val="0000FF"/>
          <w:sz w:val="24"/>
          <w:szCs w:val="24"/>
        </w:rPr>
        <w:drawing>
          <wp:inline distT="0" distB="0" distL="0" distR="0">
            <wp:extent cx="948690" cy="716280"/>
            <wp:effectExtent l="0" t="0" r="3810" b="7620"/>
            <wp:docPr id="4" name="Picture 4" descr="singlepiecehalfshaft2.jpg (37 KB)">
              <a:hlinkClick xmlns:a="http://schemas.openxmlformats.org/drawingml/2006/main" r:id="rId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singlepiecehalfshaft2.jpg (37 KB)">
                      <a:hlinkClick r:id="rId31"/>
                    </pic:cNvPr>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948690" cy="716280"/>
                    </a:xfrm>
                    <a:prstGeom prst="rect">
                      <a:avLst/>
                    </a:prstGeom>
                    <a:noFill/>
                    <a:ln>
                      <a:noFill/>
                    </a:ln>
                  </pic:spPr>
                </pic:pic>
              </a:graphicData>
            </a:graphic>
          </wp:inline>
        </w:drawing>
      </w:r>
      <w:r w:rsidRPr="00EB2B5F">
        <w:rPr>
          <w:rFonts w:ascii="Times New Roman" w:eastAsia="Times New Roman" w:hAnsi="Times New Roman" w:cs="Times New Roman"/>
          <w:sz w:val="24"/>
          <w:szCs w:val="24"/>
        </w:rPr>
        <w:t xml:space="preserve">The single piece </w:t>
      </w:r>
      <w:proofErr w:type="spellStart"/>
      <w:r w:rsidRPr="00EB2B5F">
        <w:rPr>
          <w:rFonts w:ascii="Times New Roman" w:eastAsia="Times New Roman" w:hAnsi="Times New Roman" w:cs="Times New Roman"/>
          <w:sz w:val="24"/>
          <w:szCs w:val="24"/>
        </w:rPr>
        <w:t>halfshaft</w:t>
      </w:r>
      <w:proofErr w:type="spellEnd"/>
      <w:r w:rsidRPr="00EB2B5F">
        <w:rPr>
          <w:rFonts w:ascii="Times New Roman" w:eastAsia="Times New Roman" w:hAnsi="Times New Roman" w:cs="Times New Roman"/>
          <w:sz w:val="24"/>
          <w:szCs w:val="24"/>
        </w:rPr>
        <w:t xml:space="preserve"> uses different machined groves to oil the seal than the stub shaft design. </w:t>
      </w:r>
    </w:p>
    <w:p w:rsidR="00EB2B5F" w:rsidRPr="00EB2B5F" w:rsidRDefault="00EB2B5F" w:rsidP="00EB2B5F">
      <w:pPr>
        <w:spacing w:before="100" w:beforeAutospacing="1" w:after="100" w:afterAutospacing="1"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 xml:space="preserve">The stub shafts are not interchangeable between the 1.6 and the 94-3/95 1.8 rears because of the shaft diameter being smaller for the 1.6. ...insert stub shaft comparison picture here... </w:t>
      </w:r>
    </w:p>
    <w:p w:rsidR="00EB2B5F" w:rsidRPr="00EB2B5F" w:rsidRDefault="00EB2B5F" w:rsidP="00EB2B5F">
      <w:pPr>
        <w:spacing w:before="100" w:beforeAutospacing="1" w:after="100" w:afterAutospacing="1" w:line="240" w:lineRule="auto"/>
        <w:outlineLvl w:val="2"/>
        <w:rPr>
          <w:rFonts w:ascii="Times New Roman" w:eastAsia="Times New Roman" w:hAnsi="Times New Roman" w:cs="Times New Roman"/>
          <w:b/>
          <w:bCs/>
          <w:sz w:val="27"/>
          <w:szCs w:val="27"/>
        </w:rPr>
      </w:pPr>
      <w:r w:rsidRPr="00EB2B5F">
        <w:rPr>
          <w:rFonts w:ascii="Times New Roman" w:eastAsia="Times New Roman" w:hAnsi="Times New Roman" w:cs="Times New Roman"/>
          <w:b/>
          <w:bCs/>
          <w:sz w:val="27"/>
          <w:szCs w:val="27"/>
        </w:rPr>
        <w:t>DRIVE SHAFT:</w:t>
      </w:r>
    </w:p>
    <w:p w:rsidR="00EB2B5F" w:rsidRPr="00EB2B5F" w:rsidRDefault="00EB2B5F" w:rsidP="00EB2B5F">
      <w:pPr>
        <w:spacing w:before="100" w:beforeAutospacing="1" w:after="100" w:afterAutospacing="1"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noProof/>
          <w:sz w:val="24"/>
          <w:szCs w:val="24"/>
        </w:rPr>
        <w:lastRenderedPageBreak/>
        <w:drawing>
          <wp:inline distT="0" distB="0" distL="0" distR="0">
            <wp:extent cx="4227195" cy="1466215"/>
            <wp:effectExtent l="0" t="0" r="1905" b="635"/>
            <wp:docPr id="3" name="Picture 3" descr="http://www.solomiata.com/images/MiataDriveshaf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www.solomiata.com/images/MiataDriveshaft.jp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4227195" cy="1466215"/>
                    </a:xfrm>
                    <a:prstGeom prst="rect">
                      <a:avLst/>
                    </a:prstGeom>
                    <a:noFill/>
                    <a:ln>
                      <a:noFill/>
                    </a:ln>
                  </pic:spPr>
                </pic:pic>
              </a:graphicData>
            </a:graphic>
          </wp:inline>
        </w:drawing>
      </w:r>
    </w:p>
    <w:p w:rsidR="00EB2B5F" w:rsidRPr="00EB2B5F" w:rsidRDefault="00EB2B5F" w:rsidP="00EB2B5F">
      <w:pPr>
        <w:spacing w:before="100" w:beforeAutospacing="1" w:after="100" w:afterAutospacing="1"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 xml:space="preserve">When Mazda upgraded the rear in 1994 they also had to change the driveshaft to fit the larger rear. It is 48mm shorter (L1= 1001mm vs 1049mm, 39.41/41.3" : L2= 864mm vs 816mm, 32.1/34.02) and used the larger 86-91 NA RX-7 pinion flange pattern of 4x67mm vs the 4x62mm pattern of the 1.6 rear. </w:t>
      </w:r>
    </w:p>
    <w:p w:rsidR="00EB2B5F" w:rsidRPr="00EB2B5F" w:rsidRDefault="00EB2B5F" w:rsidP="00EB2B5F">
      <w:pPr>
        <w:spacing w:before="100" w:beforeAutospacing="1" w:after="100" w:afterAutospacing="1"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noProof/>
          <w:color w:val="0000FF"/>
          <w:sz w:val="24"/>
          <w:szCs w:val="24"/>
        </w:rPr>
        <w:drawing>
          <wp:inline distT="0" distB="0" distL="0" distR="0">
            <wp:extent cx="948690" cy="716280"/>
            <wp:effectExtent l="0" t="0" r="3810" b="7620"/>
            <wp:docPr id="2" name="Picture 2" descr="Driveshaftcomp.jpg (20 KB)">
              <a:hlinkClick xmlns:a="http://schemas.openxmlformats.org/drawingml/2006/main" r:id="rId3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Driveshaftcomp.jpg (20 KB)">
                      <a:hlinkClick r:id="rId34"/>
                    </pic:cNvPr>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948690" cy="716280"/>
                    </a:xfrm>
                    <a:prstGeom prst="rect">
                      <a:avLst/>
                    </a:prstGeom>
                    <a:noFill/>
                    <a:ln>
                      <a:noFill/>
                    </a:ln>
                  </pic:spPr>
                </pic:pic>
              </a:graphicData>
            </a:graphic>
          </wp:inline>
        </w:drawing>
      </w:r>
      <w:proofErr w:type="gramStart"/>
      <w:r w:rsidRPr="00EB2B5F">
        <w:rPr>
          <w:rFonts w:ascii="Times New Roman" w:eastAsia="Times New Roman" w:hAnsi="Times New Roman" w:cs="Times New Roman"/>
          <w:sz w:val="24"/>
          <w:szCs w:val="24"/>
        </w:rPr>
        <w:t>flange</w:t>
      </w:r>
      <w:proofErr w:type="gramEnd"/>
      <w:r w:rsidRPr="00EB2B5F">
        <w:rPr>
          <w:rFonts w:ascii="Times New Roman" w:eastAsia="Times New Roman" w:hAnsi="Times New Roman" w:cs="Times New Roman"/>
          <w:sz w:val="24"/>
          <w:szCs w:val="24"/>
        </w:rPr>
        <w:t xml:space="preserve"> comparison</w:t>
      </w:r>
    </w:p>
    <w:p w:rsidR="00EB2B5F" w:rsidRPr="00EB2B5F" w:rsidRDefault="00EB2B5F" w:rsidP="00EB2B5F">
      <w:pPr>
        <w:spacing w:before="100" w:beforeAutospacing="1" w:after="100" w:afterAutospacing="1" w:line="240" w:lineRule="auto"/>
        <w:outlineLvl w:val="2"/>
        <w:rPr>
          <w:rFonts w:ascii="Times New Roman" w:eastAsia="Times New Roman" w:hAnsi="Times New Roman" w:cs="Times New Roman"/>
          <w:b/>
          <w:bCs/>
          <w:sz w:val="27"/>
          <w:szCs w:val="27"/>
        </w:rPr>
      </w:pPr>
      <w:r w:rsidRPr="00EB2B5F">
        <w:rPr>
          <w:rFonts w:ascii="Times New Roman" w:eastAsia="Times New Roman" w:hAnsi="Times New Roman" w:cs="Times New Roman"/>
          <w:b/>
          <w:bCs/>
          <w:sz w:val="27"/>
          <w:szCs w:val="27"/>
        </w:rPr>
        <w:t>TRANSMISSION:</w:t>
      </w:r>
    </w:p>
    <w:p w:rsidR="00EB2B5F" w:rsidRPr="00EB2B5F" w:rsidRDefault="00EB2B5F" w:rsidP="00EB2B5F">
      <w:pPr>
        <w:spacing w:before="100" w:beforeAutospacing="1" w:after="100" w:afterAutospacing="1" w:line="240" w:lineRule="auto"/>
        <w:jc w:val="center"/>
        <w:rPr>
          <w:rFonts w:ascii="Times New Roman" w:eastAsia="Times New Roman" w:hAnsi="Times New Roman" w:cs="Times New Roman"/>
          <w:sz w:val="24"/>
          <w:szCs w:val="24"/>
        </w:rPr>
      </w:pPr>
      <w:r w:rsidRPr="00EB2B5F">
        <w:rPr>
          <w:rFonts w:ascii="Times New Roman" w:eastAsia="Times New Roman" w:hAnsi="Times New Roman" w:cs="Times New Roman"/>
          <w:noProof/>
          <w:sz w:val="24"/>
          <w:szCs w:val="24"/>
        </w:rPr>
        <w:drawing>
          <wp:inline distT="0" distB="0" distL="0" distR="0">
            <wp:extent cx="2380615" cy="1431925"/>
            <wp:effectExtent l="0" t="0" r="635" b="0"/>
            <wp:docPr id="1" name="Picture 1"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IMAGE]"/>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380615" cy="1431925"/>
                    </a:xfrm>
                    <a:prstGeom prst="rect">
                      <a:avLst/>
                    </a:prstGeom>
                    <a:noFill/>
                    <a:ln>
                      <a:noFill/>
                    </a:ln>
                  </pic:spPr>
                </pic:pic>
              </a:graphicData>
            </a:graphic>
          </wp:inline>
        </w:drawing>
      </w:r>
    </w:p>
    <w:p w:rsidR="00EB2B5F" w:rsidRPr="00EB2B5F" w:rsidRDefault="00EB2B5F" w:rsidP="00EB2B5F">
      <w:pPr>
        <w:spacing w:before="100" w:beforeAutospacing="1" w:after="100" w:afterAutospacing="1"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 xml:space="preserve">Mazda has two 5 speed transmissions. One is used in NA applications (AKA 'type 2' or Model M) and came on such cars as the </w:t>
      </w:r>
      <w:proofErr w:type="spellStart"/>
      <w:r w:rsidRPr="00EB2B5F">
        <w:rPr>
          <w:rFonts w:ascii="Times New Roman" w:eastAsia="Times New Roman" w:hAnsi="Times New Roman" w:cs="Times New Roman"/>
          <w:sz w:val="24"/>
          <w:szCs w:val="24"/>
        </w:rPr>
        <w:t>RWD</w:t>
      </w:r>
      <w:proofErr w:type="spellEnd"/>
      <w:r w:rsidRPr="00EB2B5F">
        <w:rPr>
          <w:rFonts w:ascii="Times New Roman" w:eastAsia="Times New Roman" w:hAnsi="Times New Roman" w:cs="Times New Roman"/>
          <w:sz w:val="24"/>
          <w:szCs w:val="24"/>
        </w:rPr>
        <w:t xml:space="preserve"> 626, 79-85 RX-7, 86-91 NA RX-7, B2000/2200 truck, and Miata. The other is a stronger unit that came on all turbo RX-7's, 929, B2600, and </w:t>
      </w:r>
      <w:proofErr w:type="spellStart"/>
      <w:r w:rsidRPr="00EB2B5F">
        <w:rPr>
          <w:rFonts w:ascii="Times New Roman" w:eastAsia="Times New Roman" w:hAnsi="Times New Roman" w:cs="Times New Roman"/>
          <w:sz w:val="24"/>
          <w:szCs w:val="24"/>
        </w:rPr>
        <w:t>MPV</w:t>
      </w:r>
      <w:proofErr w:type="spellEnd"/>
      <w:r w:rsidRPr="00EB2B5F">
        <w:rPr>
          <w:rFonts w:ascii="Times New Roman" w:eastAsia="Times New Roman" w:hAnsi="Times New Roman" w:cs="Times New Roman"/>
          <w:sz w:val="24"/>
          <w:szCs w:val="24"/>
        </w:rPr>
        <w:t xml:space="preserve">. </w:t>
      </w:r>
    </w:p>
    <w:p w:rsidR="00EB2B5F" w:rsidRPr="00EB2B5F" w:rsidRDefault="00EB2B5F" w:rsidP="00EB2B5F">
      <w:pPr>
        <w:spacing w:before="100" w:beforeAutospacing="1" w:after="100" w:afterAutospacing="1"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 xml:space="preserve">Within the type2 versions only the bellhousing &amp; </w:t>
      </w:r>
      <w:proofErr w:type="spellStart"/>
      <w:r w:rsidRPr="00EB2B5F">
        <w:rPr>
          <w:rFonts w:ascii="Times New Roman" w:eastAsia="Times New Roman" w:hAnsi="Times New Roman" w:cs="Times New Roman"/>
          <w:sz w:val="24"/>
          <w:szCs w:val="24"/>
        </w:rPr>
        <w:t>tailshaft</w:t>
      </w:r>
      <w:proofErr w:type="spellEnd"/>
      <w:r w:rsidRPr="00EB2B5F">
        <w:rPr>
          <w:rFonts w:ascii="Times New Roman" w:eastAsia="Times New Roman" w:hAnsi="Times New Roman" w:cs="Times New Roman"/>
          <w:sz w:val="24"/>
          <w:szCs w:val="24"/>
        </w:rPr>
        <w:t xml:space="preserve"> cases and gear </w:t>
      </w:r>
      <w:proofErr w:type="spellStart"/>
      <w:r w:rsidRPr="00EB2B5F">
        <w:rPr>
          <w:rFonts w:ascii="Times New Roman" w:eastAsia="Times New Roman" w:hAnsi="Times New Roman" w:cs="Times New Roman"/>
          <w:sz w:val="24"/>
          <w:szCs w:val="24"/>
        </w:rPr>
        <w:t>ratio's</w:t>
      </w:r>
      <w:proofErr w:type="spellEnd"/>
      <w:r w:rsidRPr="00EB2B5F">
        <w:rPr>
          <w:rFonts w:ascii="Times New Roman" w:eastAsia="Times New Roman" w:hAnsi="Times New Roman" w:cs="Times New Roman"/>
          <w:sz w:val="24"/>
          <w:szCs w:val="24"/>
        </w:rPr>
        <w:t xml:space="preserve"> are really different between models. All the guts of the Type 2's are nearly the same and mostly interchangeable. The major differences came in '81 when the shifter was made remote, in '83 where some bearings and shafts were made larger and in '94 with improved seals and a double cone 2nd gear synchro. Between models the input/output shaft lengths may differ slightly (~ 1/2") so always measure. The 79 through mid-83 tranny guts should be avoided if reliability and torque rating is important. </w:t>
      </w:r>
    </w:p>
    <w:p w:rsidR="00EB2B5F" w:rsidRPr="00EB2B5F" w:rsidRDefault="00EB2B5F" w:rsidP="00EB2B5F">
      <w:pPr>
        <w:spacing w:before="100" w:beforeAutospacing="1" w:after="100" w:afterAutospacing="1"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 xml:space="preserve">Everyone asks me about changing the Miata 5th gear with that of the 2nd gen RX-7 so that their highway cruising rpms can be lower. The whole guts can be fairly easily transferred but individual gears, unless you are an experienced transmission repair technician and have all the proper micrometers and pullers (and have an idea what you are doing), is not a job for the average shade tree mechanic. The Miata </w:t>
      </w:r>
      <w:proofErr w:type="gramStart"/>
      <w:r w:rsidRPr="00EB2B5F">
        <w:rPr>
          <w:rFonts w:ascii="Times New Roman" w:eastAsia="Times New Roman" w:hAnsi="Times New Roman" w:cs="Times New Roman"/>
          <w:sz w:val="24"/>
          <w:szCs w:val="24"/>
        </w:rPr>
        <w:t>trans</w:t>
      </w:r>
      <w:proofErr w:type="gramEnd"/>
      <w:r w:rsidRPr="00EB2B5F">
        <w:rPr>
          <w:rFonts w:ascii="Times New Roman" w:eastAsia="Times New Roman" w:hAnsi="Times New Roman" w:cs="Times New Roman"/>
          <w:sz w:val="24"/>
          <w:szCs w:val="24"/>
        </w:rPr>
        <w:t xml:space="preserve"> also uses a different number of teeth on the input and counter shafts than the corresponding RX-7 transmissions so swapping to the RX-7 5th gears creates a different ratio than the advertised ones. See </w:t>
      </w:r>
      <w:hyperlink r:id="rId37" w:history="1">
        <w:r w:rsidRPr="00EB2B5F">
          <w:rPr>
            <w:rFonts w:ascii="Times New Roman" w:eastAsia="Times New Roman" w:hAnsi="Times New Roman" w:cs="Times New Roman"/>
            <w:color w:val="0000FF"/>
            <w:sz w:val="24"/>
            <w:szCs w:val="24"/>
            <w:u w:val="single"/>
          </w:rPr>
          <w:t>5th Gear Interchange Chart</w:t>
        </w:r>
      </w:hyperlink>
      <w:r w:rsidRPr="00EB2B5F">
        <w:rPr>
          <w:rFonts w:ascii="Times New Roman" w:eastAsia="Times New Roman" w:hAnsi="Times New Roman" w:cs="Times New Roman"/>
          <w:sz w:val="24"/>
          <w:szCs w:val="24"/>
        </w:rPr>
        <w:t>.</w:t>
      </w:r>
    </w:p>
    <w:p w:rsidR="00EB2B5F" w:rsidRPr="00EB2B5F" w:rsidRDefault="00EB2B5F" w:rsidP="00EB2B5F">
      <w:pPr>
        <w:spacing w:before="100" w:beforeAutospacing="1" w:after="100" w:afterAutospacing="1"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 xml:space="preserve">The turbo trans (AKA 'type3' or model </w:t>
      </w:r>
      <w:proofErr w:type="gramStart"/>
      <w:r w:rsidRPr="00EB2B5F">
        <w:rPr>
          <w:rFonts w:ascii="Times New Roman" w:eastAsia="Times New Roman" w:hAnsi="Times New Roman" w:cs="Times New Roman"/>
          <w:sz w:val="24"/>
          <w:szCs w:val="24"/>
        </w:rPr>
        <w:t>'R' )</w:t>
      </w:r>
      <w:proofErr w:type="gramEnd"/>
      <w:r w:rsidRPr="00EB2B5F">
        <w:rPr>
          <w:rFonts w:ascii="Times New Roman" w:eastAsia="Times New Roman" w:hAnsi="Times New Roman" w:cs="Times New Roman"/>
          <w:sz w:val="24"/>
          <w:szCs w:val="24"/>
        </w:rPr>
        <w:t xml:space="preserve"> was derived from the original, and more robust, RX-2 through RX-4 5 speed type1 trans. It also has many internal design similarities to the Type 2. It mainly differs from the Type 2 in the input and output shafts grew from 15/16" to 1", a removable bellhousing and the case having strengthening ribs instead of being smooth. For more turbo </w:t>
      </w:r>
      <w:proofErr w:type="gramStart"/>
      <w:r w:rsidRPr="00EB2B5F">
        <w:rPr>
          <w:rFonts w:ascii="Times New Roman" w:eastAsia="Times New Roman" w:hAnsi="Times New Roman" w:cs="Times New Roman"/>
          <w:sz w:val="24"/>
          <w:szCs w:val="24"/>
        </w:rPr>
        <w:t>trans</w:t>
      </w:r>
      <w:proofErr w:type="gramEnd"/>
      <w:r w:rsidRPr="00EB2B5F">
        <w:rPr>
          <w:rFonts w:ascii="Times New Roman" w:eastAsia="Times New Roman" w:hAnsi="Times New Roman" w:cs="Times New Roman"/>
          <w:sz w:val="24"/>
          <w:szCs w:val="24"/>
        </w:rPr>
        <w:t xml:space="preserve"> info go to the links page and click on </w:t>
      </w:r>
      <w:proofErr w:type="spellStart"/>
      <w:r w:rsidRPr="00EB2B5F">
        <w:rPr>
          <w:rFonts w:ascii="Times New Roman" w:eastAsia="Times New Roman" w:hAnsi="Times New Roman" w:cs="Times New Roman"/>
          <w:sz w:val="24"/>
          <w:szCs w:val="24"/>
        </w:rPr>
        <w:lastRenderedPageBreak/>
        <w:t>Mazdatrix</w:t>
      </w:r>
      <w:proofErr w:type="spellEnd"/>
      <w:r w:rsidRPr="00EB2B5F">
        <w:rPr>
          <w:rFonts w:ascii="Times New Roman" w:eastAsia="Times New Roman" w:hAnsi="Times New Roman" w:cs="Times New Roman"/>
          <w:sz w:val="24"/>
          <w:szCs w:val="24"/>
        </w:rPr>
        <w:t xml:space="preserve"> and Felix's. A variant of the turbo </w:t>
      </w:r>
      <w:proofErr w:type="gramStart"/>
      <w:r w:rsidRPr="00EB2B5F">
        <w:rPr>
          <w:rFonts w:ascii="Times New Roman" w:eastAsia="Times New Roman" w:hAnsi="Times New Roman" w:cs="Times New Roman"/>
          <w:sz w:val="24"/>
          <w:szCs w:val="24"/>
        </w:rPr>
        <w:t>trans</w:t>
      </w:r>
      <w:proofErr w:type="gramEnd"/>
      <w:r w:rsidRPr="00EB2B5F">
        <w:rPr>
          <w:rFonts w:ascii="Times New Roman" w:eastAsia="Times New Roman" w:hAnsi="Times New Roman" w:cs="Times New Roman"/>
          <w:sz w:val="24"/>
          <w:szCs w:val="24"/>
        </w:rPr>
        <w:t xml:space="preserve"> has been used in Ford light duty '88-91 F-150, Bronco and Ranger trucks. It is model M50D-R2 and also known as the "Kogyo" </w:t>
      </w:r>
    </w:p>
    <w:p w:rsidR="00EB2B5F" w:rsidRPr="00EB2B5F" w:rsidRDefault="00EB2B5F" w:rsidP="00EB2B5F">
      <w:pPr>
        <w:spacing w:before="100" w:beforeAutospacing="1" w:after="100" w:afterAutospacing="1"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 xml:space="preserve">The 99+ Miata 6-speed is made by Aisin and is not related to the Type II 5-speed (it is listed below for reference </w:t>
      </w:r>
      <w:proofErr w:type="spellStart"/>
      <w:r w:rsidRPr="00EB2B5F">
        <w:rPr>
          <w:rFonts w:ascii="Times New Roman" w:eastAsia="Times New Roman" w:hAnsi="Times New Roman" w:cs="Times New Roman"/>
          <w:sz w:val="24"/>
          <w:szCs w:val="24"/>
        </w:rPr>
        <w:t>ony</w:t>
      </w:r>
      <w:proofErr w:type="spellEnd"/>
      <w:r w:rsidRPr="00EB2B5F">
        <w:rPr>
          <w:rFonts w:ascii="Times New Roman" w:eastAsia="Times New Roman" w:hAnsi="Times New Roman" w:cs="Times New Roman"/>
          <w:sz w:val="24"/>
          <w:szCs w:val="24"/>
        </w:rPr>
        <w:t xml:space="preserve">). Will the 6-speed bolt in a 5-speed Miata? Yes, make sure to get the </w:t>
      </w:r>
      <w:proofErr w:type="gramStart"/>
      <w:r w:rsidRPr="00EB2B5F">
        <w:rPr>
          <w:rFonts w:ascii="Times New Roman" w:eastAsia="Times New Roman" w:hAnsi="Times New Roman" w:cs="Times New Roman"/>
          <w:sz w:val="24"/>
          <w:szCs w:val="24"/>
        </w:rPr>
        <w:t>trans</w:t>
      </w:r>
      <w:proofErr w:type="gramEnd"/>
      <w:r w:rsidRPr="00EB2B5F">
        <w:rPr>
          <w:rFonts w:ascii="Times New Roman" w:eastAsia="Times New Roman" w:hAnsi="Times New Roman" w:cs="Times New Roman"/>
          <w:sz w:val="24"/>
          <w:szCs w:val="24"/>
        </w:rPr>
        <w:t xml:space="preserve"> plate and shifter from the 6-speed donor since they are unique to it. You will have to use only two of the three 5-speed starter bolts but that shouldn't be an issue, otherwise it bolts in (same </w:t>
      </w:r>
      <w:proofErr w:type="spellStart"/>
      <w:r w:rsidRPr="00EB2B5F">
        <w:rPr>
          <w:rFonts w:ascii="Times New Roman" w:eastAsia="Times New Roman" w:hAnsi="Times New Roman" w:cs="Times New Roman"/>
          <w:sz w:val="24"/>
          <w:szCs w:val="24"/>
        </w:rPr>
        <w:t>PPF</w:t>
      </w:r>
      <w:proofErr w:type="spellEnd"/>
      <w:r w:rsidRPr="00EB2B5F">
        <w:rPr>
          <w:rFonts w:ascii="Times New Roman" w:eastAsia="Times New Roman" w:hAnsi="Times New Roman" w:cs="Times New Roman"/>
          <w:sz w:val="24"/>
          <w:szCs w:val="24"/>
        </w:rPr>
        <w:t xml:space="preserve"> mount, </w:t>
      </w:r>
      <w:proofErr w:type="spellStart"/>
      <w:r w:rsidRPr="00EB2B5F">
        <w:rPr>
          <w:rFonts w:ascii="Times New Roman" w:eastAsia="Times New Roman" w:hAnsi="Times New Roman" w:cs="Times New Roman"/>
          <w:sz w:val="24"/>
          <w:szCs w:val="24"/>
        </w:rPr>
        <w:t>etc</w:t>
      </w:r>
      <w:proofErr w:type="spellEnd"/>
      <w:r w:rsidRPr="00EB2B5F">
        <w:rPr>
          <w:rFonts w:ascii="Times New Roman" w:eastAsia="Times New Roman" w:hAnsi="Times New Roman" w:cs="Times New Roman"/>
          <w:sz w:val="24"/>
          <w:szCs w:val="24"/>
        </w:rPr>
        <w:t xml:space="preserve">). Keep in mind the 6-speed is combined with a 3.909:1 rear in the USA (3.636:1 other markets) since the tranny gearing is much steeper so your '90-93 or 99+ 4.30:1 5-speed rear should also be changed to the 3.909 or at least the more common 4.10:1 otherwise you'll have a nice tree stump puller </w:t>
      </w:r>
    </w:p>
    <w:tbl>
      <w:tblPr>
        <w:tblW w:w="0" w:type="auto"/>
        <w:tblCellSpacing w:w="15"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top w:w="15" w:type="dxa"/>
          <w:left w:w="15" w:type="dxa"/>
          <w:bottom w:w="15" w:type="dxa"/>
          <w:right w:w="15" w:type="dxa"/>
        </w:tblCellMar>
        <w:tblLook w:val="04A0" w:firstRow="1" w:lastRow="0" w:firstColumn="1" w:lastColumn="0" w:noHBand="0" w:noVBand="1"/>
      </w:tblPr>
      <w:tblGrid>
        <w:gridCol w:w="2895"/>
        <w:gridCol w:w="660"/>
        <w:gridCol w:w="660"/>
        <w:gridCol w:w="660"/>
        <w:gridCol w:w="660"/>
        <w:gridCol w:w="1838"/>
        <w:gridCol w:w="555"/>
      </w:tblGrid>
      <w:tr w:rsidR="00EB2B5F" w:rsidRPr="00EB2B5F" w:rsidTr="003E4EC5">
        <w:trPr>
          <w:tblCellSpacing w:w="15" w:type="dxa"/>
        </w:trPr>
        <w:tc>
          <w:tcPr>
            <w:tcW w:w="0" w:type="auto"/>
            <w:gridSpan w:val="7"/>
            <w:vAlign w:val="center"/>
            <w:hideMark/>
          </w:tcPr>
          <w:p w:rsidR="00EB2B5F" w:rsidRPr="00EB2B5F" w:rsidRDefault="00EB2B5F" w:rsidP="00EB2B5F">
            <w:pPr>
              <w:spacing w:after="0" w:line="240" w:lineRule="auto"/>
              <w:jc w:val="center"/>
              <w:rPr>
                <w:rFonts w:ascii="Times New Roman" w:eastAsia="Times New Roman" w:hAnsi="Times New Roman" w:cs="Times New Roman"/>
                <w:b/>
                <w:bCs/>
                <w:sz w:val="24"/>
                <w:szCs w:val="24"/>
              </w:rPr>
            </w:pPr>
            <w:r w:rsidRPr="00EB2B5F">
              <w:rPr>
                <w:rFonts w:ascii="Times New Roman" w:eastAsia="Times New Roman" w:hAnsi="Times New Roman" w:cs="Times New Roman"/>
                <w:b/>
                <w:bCs/>
                <w:sz w:val="24"/>
                <w:szCs w:val="24"/>
              </w:rPr>
              <w:t>'M' gear ratio's</w:t>
            </w:r>
          </w:p>
        </w:tc>
      </w:tr>
      <w:tr w:rsidR="00EB2B5F" w:rsidRPr="00EB2B5F" w:rsidTr="003E4EC5">
        <w:trPr>
          <w:tblCellSpacing w:w="15" w:type="dxa"/>
        </w:trPr>
        <w:tc>
          <w:tcPr>
            <w:tcW w:w="0" w:type="auto"/>
            <w:vAlign w:val="center"/>
            <w:hideMark/>
          </w:tcPr>
          <w:p w:rsidR="00EB2B5F" w:rsidRPr="00EB2B5F" w:rsidRDefault="00EB2B5F" w:rsidP="00EB2B5F">
            <w:pPr>
              <w:spacing w:after="0" w:line="240" w:lineRule="auto"/>
              <w:jc w:val="center"/>
              <w:rPr>
                <w:rFonts w:ascii="Times New Roman" w:eastAsia="Times New Roman" w:hAnsi="Times New Roman" w:cs="Times New Roman"/>
                <w:b/>
                <w:bCs/>
                <w:sz w:val="24"/>
                <w:szCs w:val="24"/>
              </w:rPr>
            </w:pPr>
            <w:r w:rsidRPr="00EB2B5F">
              <w:rPr>
                <w:rFonts w:ascii="Times New Roman" w:eastAsia="Times New Roman" w:hAnsi="Times New Roman" w:cs="Times New Roman"/>
                <w:b/>
                <w:bCs/>
                <w:sz w:val="24"/>
                <w:szCs w:val="24"/>
              </w:rPr>
              <w:t>Car</w:t>
            </w:r>
          </w:p>
        </w:tc>
        <w:tc>
          <w:tcPr>
            <w:tcW w:w="0" w:type="auto"/>
            <w:vAlign w:val="center"/>
            <w:hideMark/>
          </w:tcPr>
          <w:p w:rsidR="00EB2B5F" w:rsidRPr="00EB2B5F" w:rsidRDefault="00EB2B5F" w:rsidP="00EB2B5F">
            <w:pPr>
              <w:spacing w:after="0" w:line="240" w:lineRule="auto"/>
              <w:jc w:val="center"/>
              <w:rPr>
                <w:rFonts w:ascii="Times New Roman" w:eastAsia="Times New Roman" w:hAnsi="Times New Roman" w:cs="Times New Roman"/>
                <w:b/>
                <w:bCs/>
                <w:sz w:val="24"/>
                <w:szCs w:val="24"/>
              </w:rPr>
            </w:pPr>
            <w:r w:rsidRPr="00EB2B5F">
              <w:rPr>
                <w:rFonts w:ascii="Times New Roman" w:eastAsia="Times New Roman" w:hAnsi="Times New Roman" w:cs="Times New Roman"/>
                <w:b/>
                <w:bCs/>
                <w:sz w:val="24"/>
                <w:szCs w:val="24"/>
              </w:rPr>
              <w:t>1st</w:t>
            </w:r>
          </w:p>
        </w:tc>
        <w:tc>
          <w:tcPr>
            <w:tcW w:w="0" w:type="auto"/>
            <w:vAlign w:val="center"/>
            <w:hideMark/>
          </w:tcPr>
          <w:p w:rsidR="00EB2B5F" w:rsidRPr="00EB2B5F" w:rsidRDefault="00EB2B5F" w:rsidP="00EB2B5F">
            <w:pPr>
              <w:spacing w:after="0" w:line="240" w:lineRule="auto"/>
              <w:jc w:val="center"/>
              <w:rPr>
                <w:rFonts w:ascii="Times New Roman" w:eastAsia="Times New Roman" w:hAnsi="Times New Roman" w:cs="Times New Roman"/>
                <w:b/>
                <w:bCs/>
                <w:sz w:val="24"/>
                <w:szCs w:val="24"/>
              </w:rPr>
            </w:pPr>
            <w:r w:rsidRPr="00EB2B5F">
              <w:rPr>
                <w:rFonts w:ascii="Times New Roman" w:eastAsia="Times New Roman" w:hAnsi="Times New Roman" w:cs="Times New Roman"/>
                <w:b/>
                <w:bCs/>
                <w:sz w:val="24"/>
                <w:szCs w:val="24"/>
              </w:rPr>
              <w:t>2nd</w:t>
            </w:r>
          </w:p>
        </w:tc>
        <w:tc>
          <w:tcPr>
            <w:tcW w:w="0" w:type="auto"/>
            <w:vAlign w:val="center"/>
            <w:hideMark/>
          </w:tcPr>
          <w:p w:rsidR="00EB2B5F" w:rsidRPr="00EB2B5F" w:rsidRDefault="00EB2B5F" w:rsidP="00EB2B5F">
            <w:pPr>
              <w:spacing w:after="0" w:line="240" w:lineRule="auto"/>
              <w:jc w:val="center"/>
              <w:rPr>
                <w:rFonts w:ascii="Times New Roman" w:eastAsia="Times New Roman" w:hAnsi="Times New Roman" w:cs="Times New Roman"/>
                <w:b/>
                <w:bCs/>
                <w:sz w:val="24"/>
                <w:szCs w:val="24"/>
              </w:rPr>
            </w:pPr>
            <w:r w:rsidRPr="00EB2B5F">
              <w:rPr>
                <w:rFonts w:ascii="Times New Roman" w:eastAsia="Times New Roman" w:hAnsi="Times New Roman" w:cs="Times New Roman"/>
                <w:b/>
                <w:bCs/>
                <w:sz w:val="24"/>
                <w:szCs w:val="24"/>
              </w:rPr>
              <w:t>3rd</w:t>
            </w:r>
          </w:p>
        </w:tc>
        <w:tc>
          <w:tcPr>
            <w:tcW w:w="0" w:type="auto"/>
            <w:vAlign w:val="center"/>
            <w:hideMark/>
          </w:tcPr>
          <w:p w:rsidR="00EB2B5F" w:rsidRPr="00EB2B5F" w:rsidRDefault="00EB2B5F" w:rsidP="00EB2B5F">
            <w:pPr>
              <w:spacing w:after="0" w:line="240" w:lineRule="auto"/>
              <w:jc w:val="center"/>
              <w:rPr>
                <w:rFonts w:ascii="Times New Roman" w:eastAsia="Times New Roman" w:hAnsi="Times New Roman" w:cs="Times New Roman"/>
                <w:b/>
                <w:bCs/>
                <w:sz w:val="24"/>
                <w:szCs w:val="24"/>
              </w:rPr>
            </w:pPr>
            <w:r w:rsidRPr="00EB2B5F">
              <w:rPr>
                <w:rFonts w:ascii="Times New Roman" w:eastAsia="Times New Roman" w:hAnsi="Times New Roman" w:cs="Times New Roman"/>
                <w:b/>
                <w:bCs/>
                <w:sz w:val="24"/>
                <w:szCs w:val="24"/>
              </w:rPr>
              <w:t>4th</w:t>
            </w:r>
          </w:p>
        </w:tc>
        <w:tc>
          <w:tcPr>
            <w:tcW w:w="0" w:type="auto"/>
            <w:vAlign w:val="center"/>
            <w:hideMark/>
          </w:tcPr>
          <w:p w:rsidR="00EB2B5F" w:rsidRPr="00EB2B5F" w:rsidRDefault="00EB2B5F" w:rsidP="00EB2B5F">
            <w:pPr>
              <w:spacing w:after="0" w:line="240" w:lineRule="auto"/>
              <w:jc w:val="center"/>
              <w:rPr>
                <w:rFonts w:ascii="Times New Roman" w:eastAsia="Times New Roman" w:hAnsi="Times New Roman" w:cs="Times New Roman"/>
                <w:b/>
                <w:bCs/>
                <w:sz w:val="24"/>
                <w:szCs w:val="24"/>
              </w:rPr>
            </w:pPr>
            <w:r w:rsidRPr="00EB2B5F">
              <w:rPr>
                <w:rFonts w:ascii="Times New Roman" w:eastAsia="Times New Roman" w:hAnsi="Times New Roman" w:cs="Times New Roman"/>
                <w:b/>
                <w:bCs/>
                <w:sz w:val="24"/>
                <w:szCs w:val="24"/>
              </w:rPr>
              <w:t>5th</w:t>
            </w:r>
          </w:p>
        </w:tc>
        <w:tc>
          <w:tcPr>
            <w:tcW w:w="0" w:type="auto"/>
            <w:vAlign w:val="center"/>
            <w:hideMark/>
          </w:tcPr>
          <w:p w:rsidR="00EB2B5F" w:rsidRPr="00EB2B5F" w:rsidRDefault="00EB2B5F" w:rsidP="00EB2B5F">
            <w:pPr>
              <w:spacing w:after="0" w:line="240" w:lineRule="auto"/>
              <w:jc w:val="center"/>
              <w:rPr>
                <w:rFonts w:ascii="Times New Roman" w:eastAsia="Times New Roman" w:hAnsi="Times New Roman" w:cs="Times New Roman"/>
                <w:b/>
                <w:bCs/>
                <w:sz w:val="24"/>
                <w:szCs w:val="24"/>
              </w:rPr>
            </w:pPr>
            <w:r w:rsidRPr="00EB2B5F">
              <w:rPr>
                <w:rFonts w:ascii="Times New Roman" w:eastAsia="Times New Roman" w:hAnsi="Times New Roman" w:cs="Times New Roman"/>
                <w:b/>
                <w:bCs/>
                <w:sz w:val="24"/>
                <w:szCs w:val="24"/>
              </w:rPr>
              <w:t>6th</w:t>
            </w:r>
          </w:p>
        </w:tc>
      </w:tr>
      <w:tr w:rsidR="00EB2B5F" w:rsidRPr="00EB2B5F" w:rsidTr="003E4EC5">
        <w:trPr>
          <w:tblCellSpacing w:w="15" w:type="dxa"/>
        </w:trPr>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 xml:space="preserve">79-83 RX-7 </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3.674</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2.217</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1.432</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1.00</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.825</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0"/>
                <w:szCs w:val="20"/>
              </w:rPr>
            </w:pPr>
          </w:p>
        </w:tc>
      </w:tr>
      <w:tr w:rsidR="00EB2B5F" w:rsidRPr="00EB2B5F" w:rsidTr="003E4EC5">
        <w:trPr>
          <w:tblCellSpacing w:w="15" w:type="dxa"/>
        </w:trPr>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proofErr w:type="spellStart"/>
            <w:r w:rsidRPr="00EB2B5F">
              <w:rPr>
                <w:rFonts w:ascii="Times New Roman" w:eastAsia="Times New Roman" w:hAnsi="Times New Roman" w:cs="Times New Roman"/>
                <w:sz w:val="24"/>
                <w:szCs w:val="24"/>
              </w:rPr>
              <w:t>RWD</w:t>
            </w:r>
            <w:proofErr w:type="spellEnd"/>
            <w:r w:rsidRPr="00EB2B5F">
              <w:rPr>
                <w:rFonts w:ascii="Times New Roman" w:eastAsia="Times New Roman" w:hAnsi="Times New Roman" w:cs="Times New Roman"/>
                <w:sz w:val="24"/>
                <w:szCs w:val="24"/>
              </w:rPr>
              <w:t xml:space="preserve"> 626</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3.214</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1.818</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1.296</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1.00</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.858</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0"/>
                <w:szCs w:val="20"/>
              </w:rPr>
            </w:pPr>
          </w:p>
        </w:tc>
      </w:tr>
      <w:tr w:rsidR="00EB2B5F" w:rsidRPr="00EB2B5F" w:rsidTr="003E4EC5">
        <w:trPr>
          <w:tblCellSpacing w:w="15" w:type="dxa"/>
        </w:trPr>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84-85 RX-7</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3.622</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2.186</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1.419</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1.00</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 xml:space="preserve">.807 </w:t>
            </w:r>
            <w:r w:rsidRPr="00EB2B5F">
              <w:rPr>
                <w:rFonts w:ascii="Times New Roman" w:eastAsia="Times New Roman" w:hAnsi="Times New Roman" w:cs="Times New Roman"/>
                <w:i/>
                <w:iCs/>
                <w:sz w:val="24"/>
                <w:szCs w:val="24"/>
              </w:rPr>
              <w:t>12A</w:t>
            </w:r>
            <w:r w:rsidRPr="00EB2B5F">
              <w:rPr>
                <w:rFonts w:ascii="Times New Roman" w:eastAsia="Times New Roman" w:hAnsi="Times New Roman" w:cs="Times New Roman"/>
                <w:sz w:val="24"/>
                <w:szCs w:val="24"/>
              </w:rPr>
              <w:t xml:space="preserve"> </w:t>
            </w:r>
            <w:r w:rsidRPr="00EB2B5F">
              <w:rPr>
                <w:rFonts w:ascii="Times New Roman" w:eastAsia="Times New Roman" w:hAnsi="Times New Roman" w:cs="Times New Roman"/>
                <w:sz w:val="24"/>
                <w:szCs w:val="24"/>
              </w:rPr>
              <w:br/>
              <w:t xml:space="preserve">.711 </w:t>
            </w:r>
            <w:r w:rsidRPr="00EB2B5F">
              <w:rPr>
                <w:rFonts w:ascii="Times New Roman" w:eastAsia="Times New Roman" w:hAnsi="Times New Roman" w:cs="Times New Roman"/>
                <w:i/>
                <w:iCs/>
                <w:sz w:val="24"/>
                <w:szCs w:val="24"/>
              </w:rPr>
              <w:t>'84.5-85 13B</w:t>
            </w:r>
            <w:r w:rsidRPr="00EB2B5F">
              <w:rPr>
                <w:rFonts w:ascii="Times New Roman" w:eastAsia="Times New Roman" w:hAnsi="Times New Roman" w:cs="Times New Roman"/>
                <w:sz w:val="24"/>
                <w:szCs w:val="24"/>
              </w:rPr>
              <w:br/>
              <w:t xml:space="preserve">.758 </w:t>
            </w:r>
            <w:r w:rsidRPr="00EB2B5F">
              <w:rPr>
                <w:rFonts w:ascii="Times New Roman" w:eastAsia="Times New Roman" w:hAnsi="Times New Roman" w:cs="Times New Roman"/>
                <w:i/>
                <w:iCs/>
                <w:sz w:val="24"/>
                <w:szCs w:val="24"/>
              </w:rPr>
              <w:t>'84-84.5 13B</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0"/>
                <w:szCs w:val="20"/>
              </w:rPr>
            </w:pPr>
          </w:p>
        </w:tc>
      </w:tr>
      <w:tr w:rsidR="00EB2B5F" w:rsidRPr="00EB2B5F" w:rsidTr="003E4EC5">
        <w:trPr>
          <w:tblCellSpacing w:w="15" w:type="dxa"/>
        </w:trPr>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86-91 NA RX-7</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3.475</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2.002</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1.366</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1.00</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.691, 86=.711</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0"/>
                <w:szCs w:val="20"/>
              </w:rPr>
            </w:pPr>
          </w:p>
        </w:tc>
      </w:tr>
      <w:tr w:rsidR="00EB2B5F" w:rsidRPr="00EB2B5F" w:rsidTr="003E4EC5">
        <w:trPr>
          <w:tblCellSpacing w:w="15" w:type="dxa"/>
        </w:trPr>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Miata</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3.136</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1.888</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1.330</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1.00</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.814</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0"/>
                <w:szCs w:val="20"/>
              </w:rPr>
            </w:pPr>
          </w:p>
        </w:tc>
      </w:tr>
      <w:tr w:rsidR="00EB2B5F" w:rsidRPr="00EB2B5F" w:rsidTr="003E4EC5">
        <w:trPr>
          <w:tblCellSpacing w:w="15" w:type="dxa"/>
        </w:trPr>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'85+ B2000/2200</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3.622</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2.186</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1.419</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1.00</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.858</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0"/>
                <w:szCs w:val="20"/>
              </w:rPr>
            </w:pPr>
          </w:p>
        </w:tc>
      </w:tr>
      <w:tr w:rsidR="00EB2B5F" w:rsidRPr="00EB2B5F" w:rsidTr="003E4EC5">
        <w:trPr>
          <w:tblCellSpacing w:w="15" w:type="dxa"/>
        </w:trPr>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99+ Miata 6-speed</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 xml:space="preserve">3.76 </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 xml:space="preserve">2.269 </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 xml:space="preserve">1.645 </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 xml:space="preserve">1.257 </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1.00</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 xml:space="preserve">.843 </w:t>
            </w:r>
          </w:p>
        </w:tc>
      </w:tr>
      <w:tr w:rsidR="00EB2B5F" w:rsidRPr="00EB2B5F" w:rsidTr="003E4EC5">
        <w:trPr>
          <w:tblCellSpacing w:w="15" w:type="dxa"/>
        </w:trPr>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hyperlink r:id="rId38" w:history="1">
              <w:r w:rsidRPr="00EB2B5F">
                <w:rPr>
                  <w:rFonts w:ascii="Times New Roman" w:eastAsia="Times New Roman" w:hAnsi="Times New Roman" w:cs="Times New Roman"/>
                  <w:color w:val="0000FF"/>
                  <w:sz w:val="24"/>
                  <w:szCs w:val="24"/>
                  <w:u w:val="single"/>
                </w:rPr>
                <w:t xml:space="preserve">High-strength </w:t>
              </w:r>
              <w:proofErr w:type="spellStart"/>
              <w:r w:rsidRPr="00EB2B5F">
                <w:rPr>
                  <w:rFonts w:ascii="Times New Roman" w:eastAsia="Times New Roman" w:hAnsi="Times New Roman" w:cs="Times New Roman"/>
                  <w:color w:val="0000FF"/>
                  <w:sz w:val="24"/>
                  <w:szCs w:val="24"/>
                  <w:u w:val="single"/>
                </w:rPr>
                <w:t>Quaife</w:t>
              </w:r>
              <w:proofErr w:type="spellEnd"/>
            </w:hyperlink>
            <w:r w:rsidRPr="00EB2B5F">
              <w:rPr>
                <w:rFonts w:ascii="Times New Roman" w:eastAsia="Times New Roman" w:hAnsi="Times New Roman" w:cs="Times New Roman"/>
                <w:sz w:val="24"/>
                <w:szCs w:val="24"/>
              </w:rPr>
              <w:t xml:space="preserve"> (close) </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2.350</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1.550</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1.240</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1.00</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.881</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 </w:t>
            </w:r>
          </w:p>
        </w:tc>
      </w:tr>
      <w:tr w:rsidR="00EB2B5F" w:rsidRPr="00EB2B5F" w:rsidTr="003E4EC5">
        <w:trPr>
          <w:tblCellSpacing w:w="15" w:type="dxa"/>
        </w:trPr>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hyperlink r:id="rId39" w:history="1">
              <w:r w:rsidRPr="00EB2B5F">
                <w:rPr>
                  <w:rFonts w:ascii="Times New Roman" w:eastAsia="Times New Roman" w:hAnsi="Times New Roman" w:cs="Times New Roman"/>
                  <w:color w:val="0000FF"/>
                  <w:sz w:val="24"/>
                  <w:szCs w:val="24"/>
                  <w:u w:val="single"/>
                </w:rPr>
                <w:t xml:space="preserve">High-strength </w:t>
              </w:r>
              <w:proofErr w:type="spellStart"/>
              <w:r w:rsidRPr="00EB2B5F">
                <w:rPr>
                  <w:rFonts w:ascii="Times New Roman" w:eastAsia="Times New Roman" w:hAnsi="Times New Roman" w:cs="Times New Roman"/>
                  <w:color w:val="0000FF"/>
                  <w:sz w:val="24"/>
                  <w:szCs w:val="24"/>
                  <w:u w:val="single"/>
                </w:rPr>
                <w:t>Quaife</w:t>
              </w:r>
              <w:proofErr w:type="spellEnd"/>
            </w:hyperlink>
            <w:r w:rsidRPr="00EB2B5F">
              <w:rPr>
                <w:rFonts w:ascii="Times New Roman" w:eastAsia="Times New Roman" w:hAnsi="Times New Roman" w:cs="Times New Roman"/>
                <w:sz w:val="24"/>
                <w:szCs w:val="24"/>
              </w:rPr>
              <w:t xml:space="preserve"> (wide) </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2.564</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1.670</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1.277</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1.00</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.794</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 </w:t>
            </w:r>
          </w:p>
        </w:tc>
      </w:tr>
    </w:tbl>
    <w:p w:rsidR="00EB2B5F" w:rsidRPr="00EB2B5F" w:rsidRDefault="00EB2B5F" w:rsidP="00EB2B5F">
      <w:pPr>
        <w:spacing w:before="100" w:beforeAutospacing="1" w:after="100" w:afterAutospacing="1"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 xml:space="preserve">As you can see from the table the </w:t>
      </w:r>
      <w:proofErr w:type="spellStart"/>
      <w:r w:rsidRPr="00EB2B5F">
        <w:rPr>
          <w:rFonts w:ascii="Times New Roman" w:eastAsia="Times New Roman" w:hAnsi="Times New Roman" w:cs="Times New Roman"/>
          <w:sz w:val="24"/>
          <w:szCs w:val="24"/>
        </w:rPr>
        <w:t>RWD</w:t>
      </w:r>
      <w:proofErr w:type="spellEnd"/>
      <w:r w:rsidRPr="00EB2B5F">
        <w:rPr>
          <w:rFonts w:ascii="Times New Roman" w:eastAsia="Times New Roman" w:hAnsi="Times New Roman" w:cs="Times New Roman"/>
          <w:sz w:val="24"/>
          <w:szCs w:val="24"/>
        </w:rPr>
        <w:t xml:space="preserve"> 626 offers the closest gear ratio's from 3rd to 5th, making it a great road race transmission. It is however from the early pre-improvement generation, making it susceptible to breakage. See also </w:t>
      </w:r>
      <w:hyperlink r:id="rId40" w:history="1">
        <w:r w:rsidRPr="00EB2B5F">
          <w:rPr>
            <w:rFonts w:ascii="Times New Roman" w:eastAsia="Times New Roman" w:hAnsi="Times New Roman" w:cs="Times New Roman"/>
            <w:color w:val="0000FF"/>
            <w:sz w:val="24"/>
            <w:szCs w:val="24"/>
            <w:u w:val="single"/>
          </w:rPr>
          <w:t>Felix's transmission ratio</w:t>
        </w:r>
      </w:hyperlink>
      <w:r w:rsidRPr="00EB2B5F">
        <w:rPr>
          <w:rFonts w:ascii="Times New Roman" w:eastAsia="Times New Roman" w:hAnsi="Times New Roman" w:cs="Times New Roman"/>
          <w:sz w:val="24"/>
          <w:szCs w:val="24"/>
        </w:rPr>
        <w:t xml:space="preserve"> page for more info on earlier models </w:t>
      </w:r>
    </w:p>
    <w:tbl>
      <w:tblPr>
        <w:tblW w:w="0" w:type="auto"/>
        <w:tblCellSpacing w:w="15"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top w:w="15" w:type="dxa"/>
          <w:left w:w="15" w:type="dxa"/>
          <w:bottom w:w="15" w:type="dxa"/>
          <w:right w:w="15" w:type="dxa"/>
        </w:tblCellMar>
        <w:tblLook w:val="04A0" w:firstRow="1" w:lastRow="0" w:firstColumn="1" w:lastColumn="0" w:noHBand="0" w:noVBand="1"/>
      </w:tblPr>
      <w:tblGrid>
        <w:gridCol w:w="1395"/>
        <w:gridCol w:w="660"/>
        <w:gridCol w:w="660"/>
        <w:gridCol w:w="660"/>
        <w:gridCol w:w="454"/>
        <w:gridCol w:w="540"/>
        <w:gridCol w:w="141"/>
      </w:tblGrid>
      <w:tr w:rsidR="00EB2B5F" w:rsidRPr="00EB2B5F" w:rsidTr="003E4EC5">
        <w:trPr>
          <w:tblCellSpacing w:w="15" w:type="dxa"/>
        </w:trPr>
        <w:tc>
          <w:tcPr>
            <w:tcW w:w="0" w:type="auto"/>
            <w:gridSpan w:val="7"/>
            <w:vAlign w:val="center"/>
            <w:hideMark/>
          </w:tcPr>
          <w:p w:rsidR="00EB2B5F" w:rsidRPr="00EB2B5F" w:rsidRDefault="00EB2B5F" w:rsidP="00EB2B5F">
            <w:pPr>
              <w:spacing w:after="0" w:line="240" w:lineRule="auto"/>
              <w:jc w:val="center"/>
              <w:rPr>
                <w:rFonts w:ascii="Times New Roman" w:eastAsia="Times New Roman" w:hAnsi="Times New Roman" w:cs="Times New Roman"/>
                <w:b/>
                <w:bCs/>
                <w:sz w:val="24"/>
                <w:szCs w:val="24"/>
              </w:rPr>
            </w:pPr>
            <w:r w:rsidRPr="00EB2B5F">
              <w:rPr>
                <w:rFonts w:ascii="Times New Roman" w:eastAsia="Times New Roman" w:hAnsi="Times New Roman" w:cs="Times New Roman"/>
                <w:b/>
                <w:bCs/>
                <w:sz w:val="24"/>
                <w:szCs w:val="24"/>
              </w:rPr>
              <w:t>'R' gear ratio's</w:t>
            </w:r>
          </w:p>
        </w:tc>
      </w:tr>
      <w:tr w:rsidR="00EB2B5F" w:rsidRPr="00EB2B5F" w:rsidTr="003E4EC5">
        <w:trPr>
          <w:tblCellSpacing w:w="15" w:type="dxa"/>
        </w:trPr>
        <w:tc>
          <w:tcPr>
            <w:tcW w:w="0" w:type="auto"/>
            <w:vAlign w:val="center"/>
            <w:hideMark/>
          </w:tcPr>
          <w:p w:rsidR="00EB2B5F" w:rsidRPr="00EB2B5F" w:rsidRDefault="00EB2B5F" w:rsidP="00EB2B5F">
            <w:pPr>
              <w:spacing w:after="0" w:line="240" w:lineRule="auto"/>
              <w:jc w:val="center"/>
              <w:rPr>
                <w:rFonts w:ascii="Times New Roman" w:eastAsia="Times New Roman" w:hAnsi="Times New Roman" w:cs="Times New Roman"/>
                <w:b/>
                <w:bCs/>
                <w:sz w:val="24"/>
                <w:szCs w:val="24"/>
              </w:rPr>
            </w:pPr>
            <w:r w:rsidRPr="00EB2B5F">
              <w:rPr>
                <w:rFonts w:ascii="Times New Roman" w:eastAsia="Times New Roman" w:hAnsi="Times New Roman" w:cs="Times New Roman"/>
                <w:b/>
                <w:bCs/>
                <w:sz w:val="24"/>
                <w:szCs w:val="24"/>
              </w:rPr>
              <w:t>Car</w:t>
            </w:r>
          </w:p>
        </w:tc>
        <w:tc>
          <w:tcPr>
            <w:tcW w:w="0" w:type="auto"/>
            <w:vAlign w:val="center"/>
            <w:hideMark/>
          </w:tcPr>
          <w:p w:rsidR="00EB2B5F" w:rsidRPr="00EB2B5F" w:rsidRDefault="00EB2B5F" w:rsidP="00EB2B5F">
            <w:pPr>
              <w:spacing w:after="0" w:line="240" w:lineRule="auto"/>
              <w:jc w:val="center"/>
              <w:rPr>
                <w:rFonts w:ascii="Times New Roman" w:eastAsia="Times New Roman" w:hAnsi="Times New Roman" w:cs="Times New Roman"/>
                <w:b/>
                <w:bCs/>
                <w:sz w:val="24"/>
                <w:szCs w:val="24"/>
              </w:rPr>
            </w:pPr>
            <w:r w:rsidRPr="00EB2B5F">
              <w:rPr>
                <w:rFonts w:ascii="Times New Roman" w:eastAsia="Times New Roman" w:hAnsi="Times New Roman" w:cs="Times New Roman"/>
                <w:b/>
                <w:bCs/>
                <w:sz w:val="24"/>
                <w:szCs w:val="24"/>
              </w:rPr>
              <w:t>1st</w:t>
            </w:r>
          </w:p>
        </w:tc>
        <w:tc>
          <w:tcPr>
            <w:tcW w:w="0" w:type="auto"/>
            <w:vAlign w:val="center"/>
            <w:hideMark/>
          </w:tcPr>
          <w:p w:rsidR="00EB2B5F" w:rsidRPr="00EB2B5F" w:rsidRDefault="00EB2B5F" w:rsidP="00EB2B5F">
            <w:pPr>
              <w:spacing w:after="0" w:line="240" w:lineRule="auto"/>
              <w:jc w:val="center"/>
              <w:rPr>
                <w:rFonts w:ascii="Times New Roman" w:eastAsia="Times New Roman" w:hAnsi="Times New Roman" w:cs="Times New Roman"/>
                <w:b/>
                <w:bCs/>
                <w:sz w:val="24"/>
                <w:szCs w:val="24"/>
              </w:rPr>
            </w:pPr>
            <w:r w:rsidRPr="00EB2B5F">
              <w:rPr>
                <w:rFonts w:ascii="Times New Roman" w:eastAsia="Times New Roman" w:hAnsi="Times New Roman" w:cs="Times New Roman"/>
                <w:b/>
                <w:bCs/>
                <w:sz w:val="24"/>
                <w:szCs w:val="24"/>
              </w:rPr>
              <w:t>2nd</w:t>
            </w:r>
          </w:p>
        </w:tc>
        <w:tc>
          <w:tcPr>
            <w:tcW w:w="0" w:type="auto"/>
            <w:vAlign w:val="center"/>
            <w:hideMark/>
          </w:tcPr>
          <w:p w:rsidR="00EB2B5F" w:rsidRPr="00EB2B5F" w:rsidRDefault="00EB2B5F" w:rsidP="00EB2B5F">
            <w:pPr>
              <w:spacing w:after="0" w:line="240" w:lineRule="auto"/>
              <w:jc w:val="center"/>
              <w:rPr>
                <w:rFonts w:ascii="Times New Roman" w:eastAsia="Times New Roman" w:hAnsi="Times New Roman" w:cs="Times New Roman"/>
                <w:b/>
                <w:bCs/>
                <w:sz w:val="24"/>
                <w:szCs w:val="24"/>
              </w:rPr>
            </w:pPr>
            <w:r w:rsidRPr="00EB2B5F">
              <w:rPr>
                <w:rFonts w:ascii="Times New Roman" w:eastAsia="Times New Roman" w:hAnsi="Times New Roman" w:cs="Times New Roman"/>
                <w:b/>
                <w:bCs/>
                <w:sz w:val="24"/>
                <w:szCs w:val="24"/>
              </w:rPr>
              <w:t>3rd</w:t>
            </w:r>
          </w:p>
        </w:tc>
        <w:tc>
          <w:tcPr>
            <w:tcW w:w="0" w:type="auto"/>
            <w:vAlign w:val="center"/>
            <w:hideMark/>
          </w:tcPr>
          <w:p w:rsidR="00EB2B5F" w:rsidRPr="00EB2B5F" w:rsidRDefault="00EB2B5F" w:rsidP="00EB2B5F">
            <w:pPr>
              <w:spacing w:after="0" w:line="240" w:lineRule="auto"/>
              <w:jc w:val="center"/>
              <w:rPr>
                <w:rFonts w:ascii="Times New Roman" w:eastAsia="Times New Roman" w:hAnsi="Times New Roman" w:cs="Times New Roman"/>
                <w:b/>
                <w:bCs/>
                <w:sz w:val="24"/>
                <w:szCs w:val="24"/>
              </w:rPr>
            </w:pPr>
            <w:r w:rsidRPr="00EB2B5F">
              <w:rPr>
                <w:rFonts w:ascii="Times New Roman" w:eastAsia="Times New Roman" w:hAnsi="Times New Roman" w:cs="Times New Roman"/>
                <w:b/>
                <w:bCs/>
                <w:sz w:val="24"/>
                <w:szCs w:val="24"/>
              </w:rPr>
              <w:t>4th</w:t>
            </w:r>
          </w:p>
        </w:tc>
        <w:tc>
          <w:tcPr>
            <w:tcW w:w="0" w:type="auto"/>
            <w:vAlign w:val="center"/>
            <w:hideMark/>
          </w:tcPr>
          <w:p w:rsidR="00EB2B5F" w:rsidRPr="00EB2B5F" w:rsidRDefault="00EB2B5F" w:rsidP="00EB2B5F">
            <w:pPr>
              <w:spacing w:after="0" w:line="240" w:lineRule="auto"/>
              <w:jc w:val="center"/>
              <w:rPr>
                <w:rFonts w:ascii="Times New Roman" w:eastAsia="Times New Roman" w:hAnsi="Times New Roman" w:cs="Times New Roman"/>
                <w:b/>
                <w:bCs/>
                <w:sz w:val="24"/>
                <w:szCs w:val="24"/>
              </w:rPr>
            </w:pPr>
            <w:r w:rsidRPr="00EB2B5F">
              <w:rPr>
                <w:rFonts w:ascii="Times New Roman" w:eastAsia="Times New Roman" w:hAnsi="Times New Roman" w:cs="Times New Roman"/>
                <w:b/>
                <w:bCs/>
                <w:sz w:val="24"/>
                <w:szCs w:val="24"/>
              </w:rPr>
              <w:t>5th</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0"/>
                <w:szCs w:val="20"/>
              </w:rPr>
            </w:pPr>
          </w:p>
        </w:tc>
      </w:tr>
      <w:tr w:rsidR="00EB2B5F" w:rsidRPr="00EB2B5F" w:rsidTr="003E4EC5">
        <w:trPr>
          <w:tblCellSpacing w:w="15" w:type="dxa"/>
        </w:trPr>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1988-89 929</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3.483</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2.015</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1.391</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1</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.762</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0"/>
                <w:szCs w:val="20"/>
              </w:rPr>
            </w:pPr>
          </w:p>
        </w:tc>
      </w:tr>
      <w:tr w:rsidR="00EB2B5F" w:rsidRPr="00EB2B5F" w:rsidTr="003E4EC5">
        <w:trPr>
          <w:tblCellSpacing w:w="15" w:type="dxa"/>
        </w:trPr>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 xml:space="preserve">1987-88 </w:t>
            </w:r>
            <w:proofErr w:type="spellStart"/>
            <w:r w:rsidRPr="00EB2B5F">
              <w:rPr>
                <w:rFonts w:ascii="Times New Roman" w:eastAsia="Times New Roman" w:hAnsi="Times New Roman" w:cs="Times New Roman"/>
                <w:sz w:val="24"/>
                <w:szCs w:val="24"/>
              </w:rPr>
              <w:t>TII</w:t>
            </w:r>
            <w:proofErr w:type="spellEnd"/>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3.483</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2.015</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1.391</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1</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.762</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0"/>
                <w:szCs w:val="20"/>
              </w:rPr>
            </w:pPr>
          </w:p>
        </w:tc>
      </w:tr>
      <w:tr w:rsidR="00EB2B5F" w:rsidRPr="00EB2B5F" w:rsidTr="003E4EC5">
        <w:trPr>
          <w:tblCellSpacing w:w="15" w:type="dxa"/>
        </w:trPr>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 xml:space="preserve">1989-91 </w:t>
            </w:r>
            <w:proofErr w:type="spellStart"/>
            <w:r w:rsidRPr="00EB2B5F">
              <w:rPr>
                <w:rFonts w:ascii="Times New Roman" w:eastAsia="Times New Roman" w:hAnsi="Times New Roman" w:cs="Times New Roman"/>
                <w:sz w:val="24"/>
                <w:szCs w:val="24"/>
              </w:rPr>
              <w:t>TII</w:t>
            </w:r>
            <w:proofErr w:type="spellEnd"/>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3.483</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2.015</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1.391</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1</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.719</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0"/>
                <w:szCs w:val="20"/>
              </w:rPr>
            </w:pPr>
          </w:p>
        </w:tc>
      </w:tr>
      <w:tr w:rsidR="00EB2B5F" w:rsidRPr="00EB2B5F" w:rsidTr="003E4EC5">
        <w:trPr>
          <w:tblCellSpacing w:w="15" w:type="dxa"/>
        </w:trPr>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1993-95 TT</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3.483</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2.015</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1.391</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1</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.719</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0"/>
                <w:szCs w:val="20"/>
              </w:rPr>
            </w:pPr>
          </w:p>
        </w:tc>
      </w:tr>
      <w:tr w:rsidR="00EB2B5F" w:rsidRPr="00EB2B5F" w:rsidTr="003E4EC5">
        <w:trPr>
          <w:tblCellSpacing w:w="15" w:type="dxa"/>
        </w:trPr>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89-93 B2600</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3.730</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2.158</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1.396</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1</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.816</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0"/>
                <w:szCs w:val="20"/>
              </w:rPr>
            </w:pPr>
          </w:p>
        </w:tc>
      </w:tr>
    </w:tbl>
    <w:p w:rsidR="00EB2B5F" w:rsidRPr="00EB2B5F" w:rsidRDefault="00EB2B5F" w:rsidP="00EB2B5F">
      <w:pPr>
        <w:spacing w:before="100" w:beforeAutospacing="1" w:after="100" w:afterAutospacing="1" w:line="240" w:lineRule="auto"/>
        <w:outlineLvl w:val="2"/>
        <w:rPr>
          <w:rFonts w:ascii="Times New Roman" w:eastAsia="Times New Roman" w:hAnsi="Times New Roman" w:cs="Times New Roman"/>
          <w:b/>
          <w:bCs/>
          <w:sz w:val="27"/>
          <w:szCs w:val="27"/>
        </w:rPr>
      </w:pPr>
      <w:r w:rsidRPr="00EB2B5F">
        <w:rPr>
          <w:rFonts w:ascii="Times New Roman" w:eastAsia="Times New Roman" w:hAnsi="Times New Roman" w:cs="Times New Roman"/>
          <w:b/>
          <w:bCs/>
          <w:sz w:val="27"/>
          <w:szCs w:val="27"/>
        </w:rPr>
        <w:t>SPEEDOMETER GEARS:</w:t>
      </w:r>
    </w:p>
    <w:p w:rsidR="00EB2B5F" w:rsidRPr="00EB2B5F" w:rsidRDefault="00EB2B5F" w:rsidP="00EB2B5F">
      <w:pPr>
        <w:spacing w:before="100" w:beforeAutospacing="1" w:after="100" w:afterAutospacing="1"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 xml:space="preserve">The speedometer gears and gear housings between all the late </w:t>
      </w:r>
      <w:proofErr w:type="gramStart"/>
      <w:r w:rsidRPr="00EB2B5F">
        <w:rPr>
          <w:rFonts w:ascii="Times New Roman" w:eastAsia="Times New Roman" w:hAnsi="Times New Roman" w:cs="Times New Roman"/>
          <w:sz w:val="24"/>
          <w:szCs w:val="24"/>
        </w:rPr>
        <w:t>model(</w:t>
      </w:r>
      <w:proofErr w:type="gramEnd"/>
      <w:r w:rsidRPr="00EB2B5F">
        <w:rPr>
          <w:rFonts w:ascii="Times New Roman" w:eastAsia="Times New Roman" w:hAnsi="Times New Roman" w:cs="Times New Roman"/>
          <w:sz w:val="24"/>
          <w:szCs w:val="24"/>
        </w:rPr>
        <w:t xml:space="preserve">1984+) 'M' transmissions interchange. If you have installed different rear ratio gears or different diameter tires then you will need to change the speedometer gears in the transmission to keep the speedometer accurate. The speedometer gear housing bolts to the transmission and is easily removed since it is external to the </w:t>
      </w:r>
      <w:proofErr w:type="spellStart"/>
      <w:r w:rsidRPr="00EB2B5F">
        <w:rPr>
          <w:rFonts w:ascii="Times New Roman" w:eastAsia="Times New Roman" w:hAnsi="Times New Roman" w:cs="Times New Roman"/>
          <w:sz w:val="24"/>
          <w:szCs w:val="24"/>
        </w:rPr>
        <w:t>tranmission</w:t>
      </w:r>
      <w:proofErr w:type="spellEnd"/>
      <w:r w:rsidRPr="00EB2B5F">
        <w:rPr>
          <w:rFonts w:ascii="Times New Roman" w:eastAsia="Times New Roman" w:hAnsi="Times New Roman" w:cs="Times New Roman"/>
          <w:sz w:val="24"/>
          <w:szCs w:val="24"/>
        </w:rPr>
        <w:t xml:space="preserve"> </w:t>
      </w:r>
    </w:p>
    <w:p w:rsidR="00EB2B5F" w:rsidRPr="00EB2B5F" w:rsidRDefault="00EB2B5F" w:rsidP="00EB2B5F">
      <w:pPr>
        <w:spacing w:before="100" w:beforeAutospacing="1" w:after="100" w:afterAutospacing="1"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lastRenderedPageBreak/>
        <w:t xml:space="preserve">Mazda makes speedometer gears for the late model 'M' </w:t>
      </w:r>
      <w:proofErr w:type="spellStart"/>
      <w:r w:rsidRPr="00EB2B5F">
        <w:rPr>
          <w:rFonts w:ascii="Times New Roman" w:eastAsia="Times New Roman" w:hAnsi="Times New Roman" w:cs="Times New Roman"/>
          <w:sz w:val="24"/>
          <w:szCs w:val="24"/>
        </w:rPr>
        <w:t>tranmission</w:t>
      </w:r>
      <w:proofErr w:type="spellEnd"/>
      <w:r w:rsidRPr="00EB2B5F">
        <w:rPr>
          <w:rFonts w:ascii="Times New Roman" w:eastAsia="Times New Roman" w:hAnsi="Times New Roman" w:cs="Times New Roman"/>
          <w:sz w:val="24"/>
          <w:szCs w:val="24"/>
        </w:rPr>
        <w:t xml:space="preserve"> with 17-23 teeth. The steeper the rear ratio gears or the shorter the tire diameter the more number of teeth is needed to compensate. The 90-91 Miata comes from the factory with a 20 tooth speedometer gear (which makes the 4.30:1 gear about 5mph fast). The pitch of all the speedometer gears is the same and only the diameter of the gear is different (1978-mid83, with the exception of the 626, use a coarse drive gear and are not </w:t>
      </w:r>
      <w:proofErr w:type="spellStart"/>
      <w:r w:rsidRPr="00EB2B5F">
        <w:rPr>
          <w:rFonts w:ascii="Times New Roman" w:eastAsia="Times New Roman" w:hAnsi="Times New Roman" w:cs="Times New Roman"/>
          <w:sz w:val="24"/>
          <w:szCs w:val="24"/>
        </w:rPr>
        <w:t>interchangable</w:t>
      </w:r>
      <w:proofErr w:type="spellEnd"/>
      <w:r w:rsidRPr="00EB2B5F">
        <w:rPr>
          <w:rFonts w:ascii="Times New Roman" w:eastAsia="Times New Roman" w:hAnsi="Times New Roman" w:cs="Times New Roman"/>
          <w:sz w:val="24"/>
          <w:szCs w:val="24"/>
        </w:rPr>
        <w:t xml:space="preserve">). The different gears housings are offset to account for the diameter change (see picture) </w:t>
      </w:r>
    </w:p>
    <w:tbl>
      <w:tblPr>
        <w:tblW w:w="0" w:type="auto"/>
        <w:tblCellSpacing w:w="15"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top w:w="15" w:type="dxa"/>
          <w:left w:w="15" w:type="dxa"/>
          <w:bottom w:w="15" w:type="dxa"/>
          <w:right w:w="15" w:type="dxa"/>
        </w:tblCellMar>
        <w:tblLook w:val="04A0" w:firstRow="1" w:lastRow="0" w:firstColumn="1" w:lastColumn="0" w:noHBand="0" w:noVBand="1"/>
      </w:tblPr>
      <w:tblGrid>
        <w:gridCol w:w="2622"/>
        <w:gridCol w:w="1287"/>
        <w:gridCol w:w="2066"/>
        <w:gridCol w:w="1978"/>
      </w:tblGrid>
      <w:tr w:rsidR="00EB2B5F" w:rsidRPr="00EB2B5F" w:rsidTr="003E4EC5">
        <w:trPr>
          <w:tblCellSpacing w:w="15" w:type="dxa"/>
        </w:trPr>
        <w:tc>
          <w:tcPr>
            <w:tcW w:w="0" w:type="auto"/>
            <w:gridSpan w:val="4"/>
            <w:vAlign w:val="center"/>
            <w:hideMark/>
          </w:tcPr>
          <w:p w:rsidR="00EB2B5F" w:rsidRPr="00EB2B5F" w:rsidRDefault="00EB2B5F" w:rsidP="00EB2B5F">
            <w:pPr>
              <w:spacing w:after="0" w:line="240" w:lineRule="auto"/>
              <w:jc w:val="center"/>
              <w:rPr>
                <w:rFonts w:ascii="Times New Roman" w:eastAsia="Times New Roman" w:hAnsi="Times New Roman" w:cs="Times New Roman"/>
                <w:b/>
                <w:bCs/>
                <w:sz w:val="24"/>
                <w:szCs w:val="24"/>
              </w:rPr>
            </w:pPr>
            <w:r w:rsidRPr="00EB2B5F">
              <w:rPr>
                <w:rFonts w:ascii="Times New Roman" w:eastAsia="Times New Roman" w:hAnsi="Times New Roman" w:cs="Times New Roman"/>
                <w:b/>
                <w:bCs/>
                <w:sz w:val="24"/>
                <w:szCs w:val="24"/>
              </w:rPr>
              <w:t>Speedo gear chart</w:t>
            </w:r>
          </w:p>
        </w:tc>
      </w:tr>
      <w:tr w:rsidR="00EB2B5F" w:rsidRPr="00EB2B5F" w:rsidTr="003E4EC5">
        <w:trPr>
          <w:tblCellSpacing w:w="15" w:type="dxa"/>
        </w:trPr>
        <w:tc>
          <w:tcPr>
            <w:tcW w:w="0" w:type="auto"/>
            <w:vAlign w:val="center"/>
            <w:hideMark/>
          </w:tcPr>
          <w:p w:rsidR="00EB2B5F" w:rsidRPr="00EB2B5F" w:rsidRDefault="00EB2B5F" w:rsidP="00EB2B5F">
            <w:pPr>
              <w:spacing w:after="0" w:line="240" w:lineRule="auto"/>
              <w:jc w:val="center"/>
              <w:rPr>
                <w:rFonts w:ascii="Times New Roman" w:eastAsia="Times New Roman" w:hAnsi="Times New Roman" w:cs="Times New Roman"/>
                <w:b/>
                <w:bCs/>
                <w:sz w:val="24"/>
                <w:szCs w:val="24"/>
              </w:rPr>
            </w:pPr>
            <w:r w:rsidRPr="00EB2B5F">
              <w:rPr>
                <w:rFonts w:ascii="Times New Roman" w:eastAsia="Times New Roman" w:hAnsi="Times New Roman" w:cs="Times New Roman"/>
                <w:b/>
                <w:bCs/>
                <w:sz w:val="24"/>
                <w:szCs w:val="24"/>
              </w:rPr>
              <w:t>Car</w:t>
            </w:r>
          </w:p>
        </w:tc>
        <w:tc>
          <w:tcPr>
            <w:tcW w:w="0" w:type="auto"/>
            <w:vAlign w:val="center"/>
            <w:hideMark/>
          </w:tcPr>
          <w:p w:rsidR="00EB2B5F" w:rsidRPr="00EB2B5F" w:rsidRDefault="00EB2B5F" w:rsidP="00EB2B5F">
            <w:pPr>
              <w:spacing w:after="0" w:line="240" w:lineRule="auto"/>
              <w:jc w:val="center"/>
              <w:rPr>
                <w:rFonts w:ascii="Times New Roman" w:eastAsia="Times New Roman" w:hAnsi="Times New Roman" w:cs="Times New Roman"/>
                <w:b/>
                <w:bCs/>
                <w:sz w:val="24"/>
                <w:szCs w:val="24"/>
              </w:rPr>
            </w:pPr>
            <w:r w:rsidRPr="00EB2B5F">
              <w:rPr>
                <w:rFonts w:ascii="Times New Roman" w:eastAsia="Times New Roman" w:hAnsi="Times New Roman" w:cs="Times New Roman"/>
                <w:b/>
                <w:bCs/>
                <w:sz w:val="24"/>
                <w:szCs w:val="24"/>
              </w:rPr>
              <w:t>tooth count</w:t>
            </w:r>
          </w:p>
        </w:tc>
        <w:tc>
          <w:tcPr>
            <w:tcW w:w="0" w:type="auto"/>
            <w:vAlign w:val="center"/>
            <w:hideMark/>
          </w:tcPr>
          <w:p w:rsidR="00EB2B5F" w:rsidRPr="00EB2B5F" w:rsidRDefault="00EB2B5F" w:rsidP="00EB2B5F">
            <w:pPr>
              <w:spacing w:after="0" w:line="240" w:lineRule="auto"/>
              <w:jc w:val="center"/>
              <w:rPr>
                <w:rFonts w:ascii="Times New Roman" w:eastAsia="Times New Roman" w:hAnsi="Times New Roman" w:cs="Times New Roman"/>
                <w:b/>
                <w:bCs/>
                <w:sz w:val="24"/>
                <w:szCs w:val="24"/>
              </w:rPr>
            </w:pPr>
            <w:r w:rsidRPr="00EB2B5F">
              <w:rPr>
                <w:rFonts w:ascii="Times New Roman" w:eastAsia="Times New Roman" w:hAnsi="Times New Roman" w:cs="Times New Roman"/>
                <w:b/>
                <w:bCs/>
                <w:sz w:val="24"/>
                <w:szCs w:val="24"/>
              </w:rPr>
              <w:t>gear color</w:t>
            </w:r>
          </w:p>
        </w:tc>
        <w:tc>
          <w:tcPr>
            <w:tcW w:w="0" w:type="auto"/>
            <w:vAlign w:val="center"/>
            <w:hideMark/>
          </w:tcPr>
          <w:p w:rsidR="00EB2B5F" w:rsidRPr="00EB2B5F" w:rsidRDefault="00EB2B5F" w:rsidP="00EB2B5F">
            <w:pPr>
              <w:spacing w:after="0" w:line="240" w:lineRule="auto"/>
              <w:jc w:val="center"/>
              <w:rPr>
                <w:rFonts w:ascii="Times New Roman" w:eastAsia="Times New Roman" w:hAnsi="Times New Roman" w:cs="Times New Roman"/>
                <w:b/>
                <w:bCs/>
                <w:sz w:val="24"/>
                <w:szCs w:val="24"/>
              </w:rPr>
            </w:pPr>
            <w:r w:rsidRPr="00EB2B5F">
              <w:rPr>
                <w:rFonts w:ascii="Times New Roman" w:eastAsia="Times New Roman" w:hAnsi="Times New Roman" w:cs="Times New Roman"/>
                <w:b/>
                <w:bCs/>
                <w:sz w:val="24"/>
                <w:szCs w:val="24"/>
              </w:rPr>
              <w:t>notes</w:t>
            </w:r>
          </w:p>
        </w:tc>
      </w:tr>
      <w:tr w:rsidR="00EB2B5F" w:rsidRPr="00EB2B5F" w:rsidTr="003E4EC5">
        <w:trPr>
          <w:tblCellSpacing w:w="15" w:type="dxa"/>
        </w:trPr>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 xml:space="preserve">84-85 12A RX-7 </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17</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 xml:space="preserve">green </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'79-83 coarse gears</w:t>
            </w:r>
          </w:p>
        </w:tc>
      </w:tr>
      <w:tr w:rsidR="00EB2B5F" w:rsidRPr="00EB2B5F" w:rsidTr="003E4EC5">
        <w:trPr>
          <w:tblCellSpacing w:w="15" w:type="dxa"/>
        </w:trPr>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 xml:space="preserve">84+ B2000/2200 truck, </w:t>
            </w:r>
          </w:p>
          <w:p w:rsidR="00EB2B5F" w:rsidRPr="00EB2B5F" w:rsidRDefault="00EB2B5F" w:rsidP="00EB2B5F">
            <w:pPr>
              <w:spacing w:before="100" w:beforeAutospacing="1" w:after="100" w:afterAutospacing="1"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 xml:space="preserve">84-85 13B </w:t>
            </w:r>
            <w:proofErr w:type="spellStart"/>
            <w:r w:rsidRPr="00EB2B5F">
              <w:rPr>
                <w:rFonts w:ascii="Times New Roman" w:eastAsia="Times New Roman" w:hAnsi="Times New Roman" w:cs="Times New Roman"/>
                <w:sz w:val="24"/>
                <w:szCs w:val="24"/>
              </w:rPr>
              <w:t>GSL</w:t>
            </w:r>
            <w:proofErr w:type="spellEnd"/>
            <w:r w:rsidRPr="00EB2B5F">
              <w:rPr>
                <w:rFonts w:ascii="Times New Roman" w:eastAsia="Times New Roman" w:hAnsi="Times New Roman" w:cs="Times New Roman"/>
                <w:sz w:val="24"/>
                <w:szCs w:val="24"/>
              </w:rPr>
              <w:t>-SE RX-7</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18</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purple</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p>
        </w:tc>
      </w:tr>
      <w:tr w:rsidR="00EB2B5F" w:rsidRPr="00EB2B5F" w:rsidTr="003E4EC5">
        <w:trPr>
          <w:tblCellSpacing w:w="15" w:type="dxa"/>
        </w:trPr>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 xml:space="preserve">86-91 RX-7 </w:t>
            </w:r>
            <w:proofErr w:type="spellStart"/>
            <w:r w:rsidRPr="00EB2B5F">
              <w:rPr>
                <w:rFonts w:ascii="Times New Roman" w:eastAsia="Times New Roman" w:hAnsi="Times New Roman" w:cs="Times New Roman"/>
                <w:sz w:val="24"/>
                <w:szCs w:val="24"/>
              </w:rPr>
              <w:t>convt</w:t>
            </w:r>
            <w:proofErr w:type="spellEnd"/>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19</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red (small diameter)</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p>
        </w:tc>
      </w:tr>
      <w:tr w:rsidR="00EB2B5F" w:rsidRPr="00EB2B5F" w:rsidTr="003E4EC5">
        <w:trPr>
          <w:tblCellSpacing w:w="15" w:type="dxa"/>
        </w:trPr>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90-91 Miata, 86-91 RX-7</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20</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black</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p>
        </w:tc>
      </w:tr>
      <w:tr w:rsidR="00EB2B5F" w:rsidRPr="00EB2B5F" w:rsidTr="003E4EC5">
        <w:trPr>
          <w:tblCellSpacing w:w="15" w:type="dxa"/>
        </w:trPr>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 xml:space="preserve">1989-90 RX-7 </w:t>
            </w:r>
            <w:proofErr w:type="spellStart"/>
            <w:r w:rsidRPr="00EB2B5F">
              <w:rPr>
                <w:rFonts w:ascii="Times New Roman" w:eastAsia="Times New Roman" w:hAnsi="Times New Roman" w:cs="Times New Roman"/>
                <w:sz w:val="24"/>
                <w:szCs w:val="24"/>
              </w:rPr>
              <w:t>GTUS</w:t>
            </w:r>
            <w:proofErr w:type="spellEnd"/>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21</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white</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 xml:space="preserve">4.30:1 rear ratio </w:t>
            </w:r>
          </w:p>
        </w:tc>
      </w:tr>
      <w:tr w:rsidR="00EB2B5F" w:rsidRPr="00EB2B5F" w:rsidTr="003E4EC5">
        <w:trPr>
          <w:tblCellSpacing w:w="15" w:type="dxa"/>
        </w:trPr>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 xml:space="preserve">1979-82 </w:t>
            </w:r>
            <w:proofErr w:type="spellStart"/>
            <w:r w:rsidRPr="00EB2B5F">
              <w:rPr>
                <w:rFonts w:ascii="Times New Roman" w:eastAsia="Times New Roman" w:hAnsi="Times New Roman" w:cs="Times New Roman"/>
                <w:sz w:val="24"/>
                <w:szCs w:val="24"/>
              </w:rPr>
              <w:t>RWD</w:t>
            </w:r>
            <w:proofErr w:type="spellEnd"/>
            <w:r w:rsidRPr="00EB2B5F">
              <w:rPr>
                <w:rFonts w:ascii="Times New Roman" w:eastAsia="Times New Roman" w:hAnsi="Times New Roman" w:cs="Times New Roman"/>
                <w:sz w:val="24"/>
                <w:szCs w:val="24"/>
              </w:rPr>
              <w:t xml:space="preserve"> 626</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22</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Red</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p>
        </w:tc>
      </w:tr>
      <w:tr w:rsidR="00EB2B5F" w:rsidRPr="00EB2B5F" w:rsidTr="003E4EC5">
        <w:trPr>
          <w:tblCellSpacing w:w="15" w:type="dxa"/>
        </w:trPr>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92+ Miata</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23</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Red</w:t>
            </w:r>
          </w:p>
        </w:tc>
        <w:tc>
          <w:tcPr>
            <w:tcW w:w="0" w:type="auto"/>
            <w:vAlign w:val="center"/>
            <w:hideMark/>
          </w:tcPr>
          <w:p w:rsidR="00EB2B5F" w:rsidRPr="00EB2B5F" w:rsidRDefault="00EB2B5F" w:rsidP="00EB2B5F">
            <w:pPr>
              <w:spacing w:after="0" w:line="240" w:lineRule="auto"/>
              <w:rPr>
                <w:rFonts w:ascii="Times New Roman" w:eastAsia="Times New Roman" w:hAnsi="Times New Roman" w:cs="Times New Roman"/>
                <w:sz w:val="24"/>
                <w:szCs w:val="24"/>
              </w:rPr>
            </w:pPr>
          </w:p>
        </w:tc>
      </w:tr>
    </w:tbl>
    <w:p w:rsidR="00EB2B5F" w:rsidRPr="00EB2B5F" w:rsidRDefault="00EB2B5F" w:rsidP="00EB2B5F">
      <w:pPr>
        <w:spacing w:before="100" w:beforeAutospacing="1" w:after="100" w:afterAutospacing="1" w:line="240" w:lineRule="auto"/>
        <w:rPr>
          <w:rFonts w:ascii="Times New Roman" w:eastAsia="Times New Roman" w:hAnsi="Times New Roman" w:cs="Times New Roman"/>
          <w:sz w:val="24"/>
          <w:szCs w:val="24"/>
        </w:rPr>
      </w:pPr>
      <w:hyperlink r:id="rId41" w:history="1">
        <w:r w:rsidRPr="00EB2B5F">
          <w:rPr>
            <w:rFonts w:ascii="Times New Roman" w:eastAsia="Times New Roman" w:hAnsi="Times New Roman" w:cs="Times New Roman"/>
            <w:noProof/>
            <w:sz w:val="24"/>
            <w:szCs w:val="24"/>
          </w:rPr>
          <w:drawing>
            <wp:anchor distT="0" distB="0" distL="0" distR="0" simplePos="0" relativeHeight="251658240" behindDoc="0" locked="0" layoutInCell="1" allowOverlap="0">
              <wp:simplePos x="0" y="0"/>
              <wp:positionH relativeFrom="column">
                <wp:align>left</wp:align>
              </wp:positionH>
              <wp:positionV relativeFrom="line">
                <wp:posOffset>0</wp:posOffset>
              </wp:positionV>
              <wp:extent cx="952500" cy="600075"/>
              <wp:effectExtent l="0" t="0" r="0" b="9525"/>
              <wp:wrapSquare wrapText="bothSides"/>
              <wp:docPr id="17" name="Picture 17" descr="Mazdaspeedogears.jpg (23 KB)">
                <a:hlinkClick xmlns:a="http://schemas.openxmlformats.org/drawingml/2006/main" r:id="rId4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zdaspeedogears.jpg (23 KB)">
                        <a:hlinkClick r:id="rId41"/>
                      </pic:cNvPr>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952500" cy="600075"/>
                      </a:xfrm>
                      <a:prstGeom prst="rect">
                        <a:avLst/>
                      </a:prstGeom>
                      <a:noFill/>
                      <a:ln>
                        <a:noFill/>
                      </a:ln>
                    </pic:spPr>
                  </pic:pic>
                </a:graphicData>
              </a:graphic>
              <wp14:sizeRelH relativeFrom="page">
                <wp14:pctWidth>0</wp14:pctWidth>
              </wp14:sizeRelH>
              <wp14:sizeRelV relativeFrom="page">
                <wp14:pctHeight>0</wp14:pctHeight>
              </wp14:sizeRelV>
            </wp:anchor>
          </w:drawing>
        </w:r>
      </w:hyperlink>
      <w:r w:rsidRPr="00EB2B5F">
        <w:rPr>
          <w:rFonts w:ascii="Times New Roman" w:eastAsia="Times New Roman" w:hAnsi="Times New Roman" w:cs="Times New Roman"/>
          <w:sz w:val="24"/>
          <w:szCs w:val="24"/>
        </w:rPr>
        <w:t xml:space="preserve">FYI, </w:t>
      </w:r>
      <w:proofErr w:type="gramStart"/>
      <w:r w:rsidRPr="00EB2B5F">
        <w:rPr>
          <w:rFonts w:ascii="Times New Roman" w:eastAsia="Times New Roman" w:hAnsi="Times New Roman" w:cs="Times New Roman"/>
          <w:sz w:val="24"/>
          <w:szCs w:val="24"/>
        </w:rPr>
        <w:t>If</w:t>
      </w:r>
      <w:proofErr w:type="gramEnd"/>
      <w:r w:rsidRPr="00EB2B5F">
        <w:rPr>
          <w:rFonts w:ascii="Times New Roman" w:eastAsia="Times New Roman" w:hAnsi="Times New Roman" w:cs="Times New Roman"/>
          <w:sz w:val="24"/>
          <w:szCs w:val="24"/>
        </w:rPr>
        <w:t xml:space="preserve"> you cannot find a 626 or late model Miata unit then you can make one by using the abundant 1979-83 RX-7 17 tooth coarse gear drive, which is the same diameter as the 22 and 23 tooth fine tooth drives. This makes the housings </w:t>
      </w:r>
      <w:proofErr w:type="spellStart"/>
      <w:r w:rsidRPr="00EB2B5F">
        <w:rPr>
          <w:rFonts w:ascii="Times New Roman" w:eastAsia="Times New Roman" w:hAnsi="Times New Roman" w:cs="Times New Roman"/>
          <w:sz w:val="24"/>
          <w:szCs w:val="24"/>
        </w:rPr>
        <w:t>interchangable</w:t>
      </w:r>
      <w:proofErr w:type="spellEnd"/>
      <w:r w:rsidRPr="00EB2B5F">
        <w:rPr>
          <w:rFonts w:ascii="Times New Roman" w:eastAsia="Times New Roman" w:hAnsi="Times New Roman" w:cs="Times New Roman"/>
          <w:sz w:val="24"/>
          <w:szCs w:val="24"/>
        </w:rPr>
        <w:t xml:space="preserve"> and then only the drive gear itself (22 tooth = part number 8854-17-441A) needs to be purchased. </w:t>
      </w:r>
    </w:p>
    <w:p w:rsidR="00EB2B5F" w:rsidRPr="00EB2B5F" w:rsidRDefault="00EB2B5F" w:rsidP="00EB2B5F">
      <w:pPr>
        <w:spacing w:before="100" w:beforeAutospacing="1" w:after="100" w:afterAutospacing="1" w:line="240" w:lineRule="auto"/>
        <w:rPr>
          <w:rFonts w:ascii="Times New Roman" w:eastAsia="Times New Roman" w:hAnsi="Times New Roman" w:cs="Times New Roman"/>
          <w:sz w:val="24"/>
          <w:szCs w:val="24"/>
        </w:rPr>
      </w:pPr>
      <w:r w:rsidRPr="00EB2B5F">
        <w:rPr>
          <w:rFonts w:ascii="Times New Roman" w:eastAsia="Times New Roman" w:hAnsi="Times New Roman" w:cs="Times New Roman"/>
          <w:sz w:val="24"/>
          <w:szCs w:val="24"/>
        </w:rPr>
        <w:t xml:space="preserve">Special thanks to John </w:t>
      </w:r>
      <w:proofErr w:type="spellStart"/>
      <w:r w:rsidRPr="00EB2B5F">
        <w:rPr>
          <w:rFonts w:ascii="Times New Roman" w:eastAsia="Times New Roman" w:hAnsi="Times New Roman" w:cs="Times New Roman"/>
          <w:sz w:val="24"/>
          <w:szCs w:val="24"/>
        </w:rPr>
        <w:t>Sisler</w:t>
      </w:r>
      <w:proofErr w:type="spellEnd"/>
      <w:r w:rsidRPr="00EB2B5F">
        <w:rPr>
          <w:rFonts w:ascii="Times New Roman" w:eastAsia="Times New Roman" w:hAnsi="Times New Roman" w:cs="Times New Roman"/>
          <w:sz w:val="24"/>
          <w:szCs w:val="24"/>
        </w:rPr>
        <w:t xml:space="preserve"> and </w:t>
      </w:r>
      <w:hyperlink r:id="rId43" w:history="1">
        <w:proofErr w:type="spellStart"/>
        <w:r w:rsidRPr="00EB2B5F">
          <w:rPr>
            <w:rFonts w:ascii="Times New Roman" w:eastAsia="Times New Roman" w:hAnsi="Times New Roman" w:cs="Times New Roman"/>
            <w:color w:val="0000FF"/>
            <w:sz w:val="24"/>
            <w:szCs w:val="24"/>
            <w:u w:val="single"/>
          </w:rPr>
          <w:t>MazdaMart</w:t>
        </w:r>
        <w:proofErr w:type="spellEnd"/>
      </w:hyperlink>
      <w:r w:rsidRPr="00EB2B5F">
        <w:rPr>
          <w:rFonts w:ascii="Times New Roman" w:eastAsia="Times New Roman" w:hAnsi="Times New Roman" w:cs="Times New Roman"/>
          <w:sz w:val="24"/>
          <w:szCs w:val="24"/>
        </w:rPr>
        <w:t xml:space="preserve"> for providing the info and picture. See also </w:t>
      </w:r>
      <w:hyperlink r:id="rId44" w:history="1">
        <w:r w:rsidRPr="00EB2B5F">
          <w:rPr>
            <w:rFonts w:ascii="Times New Roman" w:eastAsia="Times New Roman" w:hAnsi="Times New Roman" w:cs="Times New Roman"/>
            <w:color w:val="0000FF"/>
            <w:sz w:val="24"/>
            <w:szCs w:val="24"/>
            <w:u w:val="single"/>
          </w:rPr>
          <w:t>Felix's speedometer gear interchange page</w:t>
        </w:r>
      </w:hyperlink>
      <w:r w:rsidRPr="00EB2B5F">
        <w:rPr>
          <w:rFonts w:ascii="Times New Roman" w:eastAsia="Times New Roman" w:hAnsi="Times New Roman" w:cs="Times New Roman"/>
          <w:sz w:val="24"/>
          <w:szCs w:val="24"/>
        </w:rPr>
        <w:t xml:space="preserve"> </w:t>
      </w:r>
      <w:proofErr w:type="spellStart"/>
      <w:r w:rsidRPr="00EB2B5F">
        <w:rPr>
          <w:rFonts w:ascii="Times New Roman" w:eastAsia="Times New Roman" w:hAnsi="Times New Roman" w:cs="Times New Roman"/>
          <w:sz w:val="24"/>
          <w:szCs w:val="24"/>
        </w:rPr>
        <w:t>page</w:t>
      </w:r>
      <w:proofErr w:type="spellEnd"/>
      <w:r w:rsidRPr="00EB2B5F">
        <w:rPr>
          <w:rFonts w:ascii="Times New Roman" w:eastAsia="Times New Roman" w:hAnsi="Times New Roman" w:cs="Times New Roman"/>
          <w:sz w:val="24"/>
          <w:szCs w:val="24"/>
        </w:rPr>
        <w:t xml:space="preserve"> for more info. </w:t>
      </w:r>
    </w:p>
    <w:p w:rsidR="00CA6E12" w:rsidRDefault="003E4EC5"/>
    <w:sectPr w:rsidR="00CA6E12" w:rsidSect="00EB2B5F">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2B5F"/>
    <w:rsid w:val="00044D7D"/>
    <w:rsid w:val="003E4EC5"/>
    <w:rsid w:val="0087459C"/>
    <w:rsid w:val="00EB2B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CB18144-71EB-4BCC-93DF-07831EA414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EB2B5F"/>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3">
    <w:name w:val="heading 3"/>
    <w:basedOn w:val="Normal"/>
    <w:link w:val="Heading3Char"/>
    <w:uiPriority w:val="9"/>
    <w:qFormat/>
    <w:rsid w:val="00EB2B5F"/>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B2B5F"/>
    <w:rPr>
      <w:rFonts w:ascii="Times New Roman" w:eastAsia="Times New Roman" w:hAnsi="Times New Roman" w:cs="Times New Roman"/>
      <w:b/>
      <w:bCs/>
      <w:kern w:val="36"/>
      <w:sz w:val="48"/>
      <w:szCs w:val="48"/>
    </w:rPr>
  </w:style>
  <w:style w:type="character" w:customStyle="1" w:styleId="Heading3Char">
    <w:name w:val="Heading 3 Char"/>
    <w:basedOn w:val="DefaultParagraphFont"/>
    <w:link w:val="Heading3"/>
    <w:uiPriority w:val="9"/>
    <w:rsid w:val="00EB2B5F"/>
    <w:rPr>
      <w:rFonts w:ascii="Times New Roman" w:eastAsia="Times New Roman" w:hAnsi="Times New Roman" w:cs="Times New Roman"/>
      <w:b/>
      <w:bCs/>
      <w:sz w:val="27"/>
      <w:szCs w:val="27"/>
    </w:rPr>
  </w:style>
  <w:style w:type="paragraph" w:styleId="NormalWeb">
    <w:name w:val="Normal (Web)"/>
    <w:basedOn w:val="Normal"/>
    <w:uiPriority w:val="99"/>
    <w:unhideWhenUsed/>
    <w:rsid w:val="00EB2B5F"/>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EB2B5F"/>
    <w:rPr>
      <w:color w:val="0000FF"/>
      <w:u w:val="single"/>
    </w:rPr>
  </w:style>
  <w:style w:type="character" w:styleId="Emphasis">
    <w:name w:val="Emphasis"/>
    <w:basedOn w:val="DefaultParagraphFont"/>
    <w:uiPriority w:val="20"/>
    <w:qFormat/>
    <w:rsid w:val="00EB2B5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49994727">
      <w:bodyDiv w:val="1"/>
      <w:marLeft w:val="0"/>
      <w:marRight w:val="0"/>
      <w:marTop w:val="0"/>
      <w:marBottom w:val="0"/>
      <w:divBdr>
        <w:top w:val="none" w:sz="0" w:space="0" w:color="auto"/>
        <w:left w:val="none" w:sz="0" w:space="0" w:color="auto"/>
        <w:bottom w:val="none" w:sz="0" w:space="0" w:color="auto"/>
        <w:right w:val="none" w:sz="0" w:space="0" w:color="auto"/>
      </w:divBdr>
      <w:divsChild>
        <w:div w:id="89123433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solomiata.com/images/RX7pinion.jpg" TargetMode="External"/><Relationship Id="rId13" Type="http://schemas.openxmlformats.org/officeDocument/2006/relationships/image" Target="media/image5.jpeg"/><Relationship Id="rId18" Type="http://schemas.openxmlformats.org/officeDocument/2006/relationships/image" Target="media/image7.jpeg"/><Relationship Id="rId26" Type="http://schemas.openxmlformats.org/officeDocument/2006/relationships/image" Target="media/image11.jpeg"/><Relationship Id="rId39" Type="http://schemas.openxmlformats.org/officeDocument/2006/relationships/hyperlink" Target="http://www.flyinmiata.com/index.php?deptid=4531&amp;parentid=0&amp;stocknumber=08-90500" TargetMode="External"/><Relationship Id="rId3" Type="http://schemas.openxmlformats.org/officeDocument/2006/relationships/webSettings" Target="webSettings.xml"/><Relationship Id="rId21" Type="http://schemas.openxmlformats.org/officeDocument/2006/relationships/hyperlink" Target="http://www.solomiata.com/images/Clutchcomp.jpg" TargetMode="External"/><Relationship Id="rId34" Type="http://schemas.openxmlformats.org/officeDocument/2006/relationships/hyperlink" Target="http://www.solomiata.com/images/Driveshaftcomp.jpg" TargetMode="External"/><Relationship Id="rId42" Type="http://schemas.openxmlformats.org/officeDocument/2006/relationships/image" Target="media/image18.jpeg"/><Relationship Id="rId7" Type="http://schemas.openxmlformats.org/officeDocument/2006/relationships/image" Target="media/image2.jpeg"/><Relationship Id="rId12" Type="http://schemas.openxmlformats.org/officeDocument/2006/relationships/hyperlink" Target="http://www.solomiata.com/images/RX7LSD2.jpg" TargetMode="External"/><Relationship Id="rId17" Type="http://schemas.openxmlformats.org/officeDocument/2006/relationships/hyperlink" Target="http://www.solomiata.com/images/TTdiff1.jpg" TargetMode="External"/><Relationship Id="rId25" Type="http://schemas.openxmlformats.org/officeDocument/2006/relationships/hyperlink" Target="http://www.solomiata.com/images/singlehalfshaft.jpg" TargetMode="External"/><Relationship Id="rId33" Type="http://schemas.openxmlformats.org/officeDocument/2006/relationships/image" Target="media/image15.jpeg"/><Relationship Id="rId38" Type="http://schemas.openxmlformats.org/officeDocument/2006/relationships/hyperlink" Target="http://www.flyinmiata.com/index.php?deptid=4531&amp;parentid=0&amp;stocknumber=08-90500" TargetMode="External"/><Relationship Id="rId46"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hyperlink" Target="http://www.solomiata.com/RingandPinion.html" TargetMode="External"/><Relationship Id="rId20" Type="http://schemas.openxmlformats.org/officeDocument/2006/relationships/image" Target="media/image8.jpeg"/><Relationship Id="rId29" Type="http://schemas.openxmlformats.org/officeDocument/2006/relationships/hyperlink" Target="http://www.solomiata.com/images/Stub.jpg" TargetMode="External"/><Relationship Id="rId41" Type="http://schemas.openxmlformats.org/officeDocument/2006/relationships/hyperlink" Target="http://www.solomiata.com/images/Mazdaspeedogears.jpg" TargetMode="External"/><Relationship Id="rId1" Type="http://schemas.openxmlformats.org/officeDocument/2006/relationships/styles" Target="styles.xml"/><Relationship Id="rId6" Type="http://schemas.openxmlformats.org/officeDocument/2006/relationships/hyperlink" Target="http://www.solomiata.com/images/bushingcomp.jpg" TargetMode="External"/><Relationship Id="rId11" Type="http://schemas.openxmlformats.org/officeDocument/2006/relationships/image" Target="media/image4.jpeg"/><Relationship Id="rId24" Type="http://schemas.openxmlformats.org/officeDocument/2006/relationships/image" Target="media/image10.jpeg"/><Relationship Id="rId32" Type="http://schemas.openxmlformats.org/officeDocument/2006/relationships/image" Target="media/image14.jpeg"/><Relationship Id="rId37" Type="http://schemas.openxmlformats.org/officeDocument/2006/relationships/hyperlink" Target="http://www.solomiata.com/images/Miata5thGearInterchange.html" TargetMode="External"/><Relationship Id="rId40" Type="http://schemas.openxmlformats.org/officeDocument/2006/relationships/hyperlink" Target="http://members.ij.net/mrmazda/tranchrt.txt" TargetMode="External"/><Relationship Id="rId45" Type="http://schemas.openxmlformats.org/officeDocument/2006/relationships/fontTable" Target="fontTable.xml"/><Relationship Id="rId5" Type="http://schemas.openxmlformats.org/officeDocument/2006/relationships/image" Target="media/image1.jpeg"/><Relationship Id="rId15" Type="http://schemas.openxmlformats.org/officeDocument/2006/relationships/image" Target="media/image6.jpeg"/><Relationship Id="rId23" Type="http://schemas.openxmlformats.org/officeDocument/2006/relationships/hyperlink" Target="http://www.solomiata.com/images/Half-shaft.jpg" TargetMode="External"/><Relationship Id="rId28" Type="http://schemas.openxmlformats.org/officeDocument/2006/relationships/image" Target="media/image12.jpeg"/><Relationship Id="rId36" Type="http://schemas.openxmlformats.org/officeDocument/2006/relationships/image" Target="media/image17.jpeg"/><Relationship Id="rId10" Type="http://schemas.openxmlformats.org/officeDocument/2006/relationships/hyperlink" Target="http://www.solomiata.com/images/mx5diff.jpg" TargetMode="External"/><Relationship Id="rId19" Type="http://schemas.openxmlformats.org/officeDocument/2006/relationships/hyperlink" Target="http://www.solomiata.com/images/TTRear.jpg" TargetMode="External"/><Relationship Id="rId31" Type="http://schemas.openxmlformats.org/officeDocument/2006/relationships/hyperlink" Target="http://www.solomiata.com/images/singlepiecehalfshaft2.jpg" TargetMode="External"/><Relationship Id="rId44" Type="http://schemas.openxmlformats.org/officeDocument/2006/relationships/hyperlink" Target="http://members.ij.net/mrmazda/sgpartno.txt" TargetMode="External"/><Relationship Id="rId4" Type="http://schemas.openxmlformats.org/officeDocument/2006/relationships/hyperlink" Target="http://www.solomiata.com/images/rearcomp.jpg" TargetMode="External"/><Relationship Id="rId9" Type="http://schemas.openxmlformats.org/officeDocument/2006/relationships/image" Target="media/image3.jpeg"/><Relationship Id="rId14" Type="http://schemas.openxmlformats.org/officeDocument/2006/relationships/hyperlink" Target="http://www.solomiata.com/images/RX7LSD1.jpg" TargetMode="External"/><Relationship Id="rId22" Type="http://schemas.openxmlformats.org/officeDocument/2006/relationships/image" Target="media/image9.jpeg"/><Relationship Id="rId27" Type="http://schemas.openxmlformats.org/officeDocument/2006/relationships/hyperlink" Target="http://www.solomiata.com/images/halfshaft2.jpg" TargetMode="External"/><Relationship Id="rId30" Type="http://schemas.openxmlformats.org/officeDocument/2006/relationships/image" Target="media/image13.jpeg"/><Relationship Id="rId35" Type="http://schemas.openxmlformats.org/officeDocument/2006/relationships/image" Target="media/image16.jpeg"/><Relationship Id="rId43" Type="http://schemas.openxmlformats.org/officeDocument/2006/relationships/hyperlink" Target="http://www.mazmar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7</Pages>
  <Words>2367</Words>
  <Characters>13497</Characters>
  <Application>Microsoft Office Word</Application>
  <DocSecurity>0</DocSecurity>
  <Lines>112</Lines>
  <Paragraphs>31</Paragraphs>
  <ScaleCrop>false</ScaleCrop>
  <Company>United States Army</Company>
  <LinksUpToDate>false</LinksUpToDate>
  <CharactersWithSpaces>15833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Wells, Peter Mr CIV USA AMC</dc:creator>
  <cp:keywords/>
  <dc:description/>
  <cp:lastModifiedBy>Wells, Peter Mr CIV USA AMC</cp:lastModifiedBy>
  <cp:revision>2</cp:revision>
  <dcterms:created xsi:type="dcterms:W3CDTF">2017-02-24T18:01:00Z</dcterms:created>
  <dcterms:modified xsi:type="dcterms:W3CDTF">2017-02-24T18:05:00Z</dcterms:modified>
</cp:coreProperties>
</file>